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90" w:rsidRPr="00790BA7" w:rsidRDefault="00300848" w:rsidP="002C409E">
      <w:pPr>
        <w:jc w:val="center"/>
        <w:rPr>
          <w:rFonts w:cs="Times New Roman"/>
          <w:b/>
          <w:u w:val="single"/>
        </w:rPr>
      </w:pPr>
      <w:r w:rsidRPr="00790BA7">
        <w:rPr>
          <w:rFonts w:cs="Times New Roman"/>
          <w:b/>
          <w:u w:val="single"/>
        </w:rPr>
        <w:t>DISTRICT-LEVEL EXPECTATIONS</w:t>
      </w:r>
    </w:p>
    <w:p w:rsidR="002C409E" w:rsidRPr="00790BA7" w:rsidRDefault="002C409E" w:rsidP="002C409E">
      <w:pPr>
        <w:rPr>
          <w:rFonts w:cs="Times New Roman"/>
        </w:rPr>
      </w:pPr>
    </w:p>
    <w:p w:rsidR="001F00E8" w:rsidRPr="00790BA7" w:rsidRDefault="001F00E8" w:rsidP="00D66A40">
      <w:pPr>
        <w:spacing w:after="240" w:line="240" w:lineRule="auto"/>
        <w:rPr>
          <w:rFonts w:cs="Times New Roman"/>
        </w:rPr>
      </w:pPr>
      <w:r w:rsidRPr="00790BA7">
        <w:rPr>
          <w:rFonts w:cs="Times New Roman"/>
          <w:b/>
        </w:rPr>
        <w:t xml:space="preserve">Essential Question: </w:t>
      </w:r>
      <w:r w:rsidRPr="00790BA7">
        <w:rPr>
          <w:rFonts w:cs="Times New Roman"/>
        </w:rPr>
        <w:t xml:space="preserve"> How do we close the gap between the district’s current performance and</w:t>
      </w:r>
      <w:r w:rsidR="00FB5240" w:rsidRPr="00790BA7">
        <w:rPr>
          <w:rFonts w:cs="Times New Roman"/>
        </w:rPr>
        <w:t xml:space="preserve"> expected outcomes determined by local statute and/or policy</w:t>
      </w:r>
      <w:r w:rsidRPr="00790BA7">
        <w:rPr>
          <w:rFonts w:cs="Times New Roman"/>
        </w:rPr>
        <w:t>?</w:t>
      </w:r>
    </w:p>
    <w:tbl>
      <w:tblPr>
        <w:tblStyle w:val="TableGrid"/>
        <w:tblW w:w="0" w:type="auto"/>
        <w:tblLook w:val="04A0" w:firstRow="1" w:lastRow="0" w:firstColumn="1" w:lastColumn="0" w:noHBand="0" w:noVBand="1"/>
      </w:tblPr>
      <w:tblGrid>
        <w:gridCol w:w="1043"/>
        <w:gridCol w:w="6085"/>
        <w:gridCol w:w="2448"/>
      </w:tblGrid>
      <w:tr w:rsidR="00790BA7" w:rsidRPr="00790BA7" w:rsidTr="00AB5BE9">
        <w:tc>
          <w:tcPr>
            <w:tcW w:w="7128" w:type="dxa"/>
            <w:gridSpan w:val="2"/>
          </w:tcPr>
          <w:p w:rsidR="001F00E8" w:rsidRPr="00790BA7" w:rsidRDefault="001F00E8" w:rsidP="00AB5BE9">
            <w:pPr>
              <w:rPr>
                <w:rFonts w:cs="Times New Roman"/>
              </w:rPr>
            </w:pPr>
            <w:r w:rsidRPr="00790BA7">
              <w:rPr>
                <w:rFonts w:cs="Times New Roman"/>
                <w:b/>
              </w:rPr>
              <w:t>SMART Goals –</w:t>
            </w:r>
            <w:r w:rsidRPr="00790BA7">
              <w:rPr>
                <w:rFonts w:cs="Times New Roman"/>
              </w:rPr>
              <w:t xml:space="preserve"> goals that are Specific, Measurable, Attainable, Results-based, and Time-bound</w:t>
            </w:r>
          </w:p>
        </w:tc>
        <w:tc>
          <w:tcPr>
            <w:tcW w:w="2448" w:type="dxa"/>
            <w:vAlign w:val="center"/>
          </w:tcPr>
          <w:p w:rsidR="001F00E8" w:rsidRPr="00790BA7" w:rsidRDefault="001F00E8" w:rsidP="00AB5BE9">
            <w:pPr>
              <w:jc w:val="center"/>
              <w:rPr>
                <w:rFonts w:cs="Times New Roman"/>
                <w:b/>
              </w:rPr>
            </w:pPr>
            <w:r w:rsidRPr="00790BA7">
              <w:rPr>
                <w:rFonts w:cs="Times New Roman"/>
                <w:b/>
              </w:rPr>
              <w:t>Possible evidence</w:t>
            </w:r>
          </w:p>
        </w:tc>
      </w:tr>
      <w:tr w:rsidR="00790BA7" w:rsidRPr="00790BA7" w:rsidTr="00E32A76">
        <w:tc>
          <w:tcPr>
            <w:tcW w:w="1043" w:type="dxa"/>
            <w:vAlign w:val="center"/>
          </w:tcPr>
          <w:p w:rsidR="00E32A76" w:rsidRPr="00790BA7" w:rsidRDefault="00E32A76" w:rsidP="00AB5BE9">
            <w:pPr>
              <w:jc w:val="center"/>
              <w:rPr>
                <w:rFonts w:cs="Times New Roman"/>
              </w:rPr>
            </w:pPr>
            <w:r w:rsidRPr="00790BA7">
              <w:rPr>
                <w:rFonts w:cs="Times New Roman"/>
              </w:rPr>
              <w:t>4</w:t>
            </w:r>
          </w:p>
        </w:tc>
        <w:tc>
          <w:tcPr>
            <w:tcW w:w="6085" w:type="dxa"/>
            <w:vAlign w:val="center"/>
          </w:tcPr>
          <w:p w:rsidR="00E32A76" w:rsidRPr="00790BA7" w:rsidRDefault="00E32A76" w:rsidP="00AB5BE9">
            <w:pPr>
              <w:jc w:val="left"/>
              <w:rPr>
                <w:rFonts w:cs="Times New Roman"/>
              </w:rPr>
            </w:pPr>
            <w:r w:rsidRPr="00790BA7">
              <w:rPr>
                <w:rFonts w:cs="Times New Roman"/>
              </w:rPr>
              <w:t>SMART Goal has allowed the educator to apply the continuous cycle of improvement that changed their practices and improved student achievement.</w:t>
            </w:r>
          </w:p>
        </w:tc>
        <w:tc>
          <w:tcPr>
            <w:tcW w:w="2448" w:type="dxa"/>
            <w:vAlign w:val="center"/>
          </w:tcPr>
          <w:p w:rsidR="00E32A76" w:rsidRPr="00790BA7" w:rsidRDefault="00E32A76" w:rsidP="00AB5BE9">
            <w:pPr>
              <w:jc w:val="left"/>
              <w:rPr>
                <w:rFonts w:cs="Times New Roman"/>
              </w:rPr>
            </w:pPr>
            <w:r w:rsidRPr="00790BA7">
              <w:rPr>
                <w:rFonts w:cs="Times New Roman"/>
              </w:rPr>
              <w:t>SMART Goals in place and Common Assessments show gain as well as teaching practice.</w:t>
            </w:r>
          </w:p>
        </w:tc>
      </w:tr>
      <w:tr w:rsidR="00790BA7" w:rsidRPr="00790BA7" w:rsidTr="00E32A76">
        <w:tc>
          <w:tcPr>
            <w:tcW w:w="1043" w:type="dxa"/>
            <w:vAlign w:val="center"/>
          </w:tcPr>
          <w:p w:rsidR="00E32A76" w:rsidRPr="00790BA7" w:rsidRDefault="00E32A76" w:rsidP="00AB5BE9">
            <w:pPr>
              <w:jc w:val="center"/>
              <w:rPr>
                <w:rFonts w:cs="Times New Roman"/>
              </w:rPr>
            </w:pPr>
            <w:r w:rsidRPr="00790BA7">
              <w:rPr>
                <w:rFonts w:cs="Times New Roman"/>
              </w:rPr>
              <w:t>3</w:t>
            </w:r>
          </w:p>
        </w:tc>
        <w:tc>
          <w:tcPr>
            <w:tcW w:w="6085" w:type="dxa"/>
            <w:vAlign w:val="center"/>
          </w:tcPr>
          <w:p w:rsidR="00E32A76" w:rsidRPr="00790BA7" w:rsidRDefault="00E32A76" w:rsidP="00AB5BE9">
            <w:pPr>
              <w:jc w:val="left"/>
              <w:rPr>
                <w:rFonts w:cs="Times New Roman"/>
              </w:rPr>
            </w:pPr>
            <w:r w:rsidRPr="00790BA7">
              <w:rPr>
                <w:rFonts w:cs="Times New Roman"/>
              </w:rPr>
              <w:t>SMART Goal developed with high leverage strategies to impact student achievement</w:t>
            </w:r>
          </w:p>
        </w:tc>
        <w:tc>
          <w:tcPr>
            <w:tcW w:w="2448" w:type="dxa"/>
            <w:vAlign w:val="center"/>
          </w:tcPr>
          <w:p w:rsidR="00E32A76" w:rsidRPr="00790BA7" w:rsidRDefault="00E32A76" w:rsidP="00AB5BE9">
            <w:pPr>
              <w:jc w:val="left"/>
              <w:rPr>
                <w:rFonts w:cs="Times New Roman"/>
              </w:rPr>
            </w:pPr>
            <w:r w:rsidRPr="00790BA7">
              <w:rPr>
                <w:rFonts w:cs="Times New Roman"/>
              </w:rPr>
              <w:t xml:space="preserve">SMART Goals that has (few) high leverage strategies as the activities. </w:t>
            </w:r>
          </w:p>
        </w:tc>
      </w:tr>
      <w:tr w:rsidR="00790BA7" w:rsidRPr="00790BA7" w:rsidTr="00E32A76">
        <w:tc>
          <w:tcPr>
            <w:tcW w:w="1043" w:type="dxa"/>
            <w:vAlign w:val="center"/>
          </w:tcPr>
          <w:p w:rsidR="00E32A76" w:rsidRPr="00790BA7" w:rsidRDefault="00E32A76" w:rsidP="00AB5BE9">
            <w:pPr>
              <w:jc w:val="center"/>
              <w:rPr>
                <w:rFonts w:cs="Times New Roman"/>
              </w:rPr>
            </w:pPr>
            <w:r w:rsidRPr="00790BA7">
              <w:rPr>
                <w:rFonts w:cs="Times New Roman"/>
              </w:rPr>
              <w:t>2</w:t>
            </w:r>
          </w:p>
        </w:tc>
        <w:tc>
          <w:tcPr>
            <w:tcW w:w="6085" w:type="dxa"/>
            <w:vAlign w:val="center"/>
          </w:tcPr>
          <w:p w:rsidR="00E32A76" w:rsidRPr="00790BA7" w:rsidRDefault="00E32A76" w:rsidP="00AB5BE9">
            <w:pPr>
              <w:jc w:val="left"/>
              <w:rPr>
                <w:rFonts w:cs="Times New Roman"/>
              </w:rPr>
            </w:pPr>
            <w:r w:rsidRPr="00790BA7">
              <w:rPr>
                <w:rFonts w:cs="Times New Roman"/>
              </w:rPr>
              <w:t>SMART Goal developed but lacks high leverage strategies or has too many strategies in place.</w:t>
            </w:r>
          </w:p>
        </w:tc>
        <w:tc>
          <w:tcPr>
            <w:tcW w:w="2448" w:type="dxa"/>
            <w:vAlign w:val="center"/>
          </w:tcPr>
          <w:p w:rsidR="00E32A76" w:rsidRPr="00790BA7" w:rsidRDefault="00E32A76" w:rsidP="00AB5BE9">
            <w:pPr>
              <w:jc w:val="left"/>
              <w:rPr>
                <w:rFonts w:cs="Times New Roman"/>
              </w:rPr>
            </w:pPr>
            <w:r w:rsidRPr="00790BA7">
              <w:rPr>
                <w:rFonts w:cs="Times New Roman"/>
              </w:rPr>
              <w:t>SMART Goals have strategies but have little to minimal impact on student learning.</w:t>
            </w:r>
          </w:p>
        </w:tc>
      </w:tr>
      <w:tr w:rsidR="00790BA7" w:rsidRPr="00790BA7" w:rsidTr="00E32A76">
        <w:tc>
          <w:tcPr>
            <w:tcW w:w="1043" w:type="dxa"/>
            <w:vAlign w:val="center"/>
          </w:tcPr>
          <w:p w:rsidR="00E32A76" w:rsidRPr="00790BA7" w:rsidRDefault="00E32A76" w:rsidP="00AB5BE9">
            <w:pPr>
              <w:jc w:val="center"/>
              <w:rPr>
                <w:rFonts w:cs="Times New Roman"/>
              </w:rPr>
            </w:pPr>
            <w:r w:rsidRPr="00790BA7">
              <w:rPr>
                <w:rFonts w:cs="Times New Roman"/>
              </w:rPr>
              <w:t>1</w:t>
            </w:r>
          </w:p>
        </w:tc>
        <w:tc>
          <w:tcPr>
            <w:tcW w:w="6085" w:type="dxa"/>
            <w:vAlign w:val="center"/>
          </w:tcPr>
          <w:p w:rsidR="00E32A76" w:rsidRPr="00790BA7" w:rsidRDefault="00E32A76" w:rsidP="00AB5BE9">
            <w:pPr>
              <w:jc w:val="left"/>
              <w:rPr>
                <w:rFonts w:cs="Times New Roman"/>
              </w:rPr>
            </w:pPr>
            <w:r w:rsidRPr="00790BA7">
              <w:rPr>
                <w:rFonts w:cs="Times New Roman"/>
              </w:rPr>
              <w:t>SMART Goal in the beginning stages and needs some refinement</w:t>
            </w:r>
          </w:p>
        </w:tc>
        <w:tc>
          <w:tcPr>
            <w:tcW w:w="2448" w:type="dxa"/>
            <w:vAlign w:val="center"/>
          </w:tcPr>
          <w:p w:rsidR="00E32A76" w:rsidRPr="00790BA7" w:rsidRDefault="00E32A76" w:rsidP="00AB5BE9">
            <w:pPr>
              <w:jc w:val="left"/>
              <w:rPr>
                <w:rFonts w:cs="Times New Roman"/>
              </w:rPr>
            </w:pPr>
            <w:r w:rsidRPr="00790BA7">
              <w:rPr>
                <w:rFonts w:cs="Times New Roman"/>
              </w:rPr>
              <w:t>SMART Goals missing critical components</w:t>
            </w:r>
          </w:p>
        </w:tc>
      </w:tr>
      <w:tr w:rsidR="00790BA7" w:rsidRPr="00790BA7" w:rsidTr="00E32A76">
        <w:tc>
          <w:tcPr>
            <w:tcW w:w="1043" w:type="dxa"/>
            <w:vAlign w:val="center"/>
          </w:tcPr>
          <w:p w:rsidR="00E32A76" w:rsidRPr="00790BA7" w:rsidRDefault="00E32A76" w:rsidP="00AB5BE9">
            <w:pPr>
              <w:jc w:val="center"/>
              <w:rPr>
                <w:rFonts w:cs="Times New Roman"/>
              </w:rPr>
            </w:pPr>
            <w:r w:rsidRPr="00790BA7">
              <w:rPr>
                <w:rFonts w:cs="Times New Roman"/>
              </w:rPr>
              <w:t>0</w:t>
            </w:r>
          </w:p>
        </w:tc>
        <w:tc>
          <w:tcPr>
            <w:tcW w:w="6085" w:type="dxa"/>
            <w:vAlign w:val="center"/>
          </w:tcPr>
          <w:p w:rsidR="00E32A76" w:rsidRPr="00790BA7" w:rsidRDefault="00E32A76" w:rsidP="00AB5BE9">
            <w:pPr>
              <w:jc w:val="left"/>
              <w:rPr>
                <w:rFonts w:cs="Times New Roman"/>
              </w:rPr>
            </w:pPr>
            <w:r w:rsidRPr="00790BA7">
              <w:rPr>
                <w:rFonts w:cs="Times New Roman"/>
              </w:rPr>
              <w:t>No SMART Goal is in place.</w:t>
            </w:r>
          </w:p>
        </w:tc>
        <w:tc>
          <w:tcPr>
            <w:tcW w:w="2448" w:type="dxa"/>
            <w:vAlign w:val="center"/>
          </w:tcPr>
          <w:p w:rsidR="00E32A76" w:rsidRPr="00790BA7" w:rsidRDefault="00E32A76" w:rsidP="00AB5BE9">
            <w:pPr>
              <w:jc w:val="left"/>
              <w:rPr>
                <w:rFonts w:cs="Times New Roman"/>
              </w:rPr>
            </w:pPr>
            <w:r w:rsidRPr="00790BA7">
              <w:rPr>
                <w:rFonts w:cs="Times New Roman"/>
              </w:rPr>
              <w:t>Can’t produce SMART goal.</w:t>
            </w:r>
          </w:p>
        </w:tc>
      </w:tr>
    </w:tbl>
    <w:p w:rsidR="001F00E8" w:rsidRPr="00790BA7" w:rsidRDefault="001F00E8">
      <w:pPr>
        <w:rPr>
          <w:rFonts w:cs="Times New Roman"/>
        </w:rPr>
      </w:pPr>
      <w:r w:rsidRPr="00790BA7">
        <w:rPr>
          <w:rFonts w:cs="Times New Roman"/>
        </w:rPr>
        <w:t xml:space="preserve"> </w:t>
      </w:r>
    </w:p>
    <w:p w:rsidR="00E32A76" w:rsidRPr="00790BA7" w:rsidRDefault="00E32A76" w:rsidP="00E32A76">
      <w:pPr>
        <w:spacing w:after="240" w:line="240" w:lineRule="auto"/>
        <w:rPr>
          <w:rFonts w:cs="Times New Roman"/>
        </w:rPr>
      </w:pPr>
      <w:r w:rsidRPr="00790BA7">
        <w:rPr>
          <w:rFonts w:cs="Times New Roman"/>
          <w:b/>
        </w:rPr>
        <w:t>Essential Question:</w:t>
      </w:r>
      <w:r w:rsidRPr="00790BA7">
        <w:rPr>
          <w:rFonts w:cs="Times New Roman"/>
        </w:rPr>
        <w:t xml:space="preserve"> How can we effectively analyze student data and impact teacher pedagogical practices to affect student achievement?</w:t>
      </w:r>
    </w:p>
    <w:tbl>
      <w:tblPr>
        <w:tblStyle w:val="TableGrid"/>
        <w:tblW w:w="0" w:type="auto"/>
        <w:tblLook w:val="04A0" w:firstRow="1" w:lastRow="0" w:firstColumn="1" w:lastColumn="0" w:noHBand="0" w:noVBand="1"/>
      </w:tblPr>
      <w:tblGrid>
        <w:gridCol w:w="437"/>
        <w:gridCol w:w="6511"/>
        <w:gridCol w:w="2628"/>
      </w:tblGrid>
      <w:tr w:rsidR="00790BA7" w:rsidRPr="00790BA7" w:rsidTr="001A5B46">
        <w:tc>
          <w:tcPr>
            <w:tcW w:w="6948" w:type="dxa"/>
            <w:gridSpan w:val="2"/>
            <w:vAlign w:val="center"/>
          </w:tcPr>
          <w:p w:rsidR="00E32A76" w:rsidRPr="00790BA7" w:rsidRDefault="00E32A76" w:rsidP="001A5B46">
            <w:pPr>
              <w:jc w:val="left"/>
              <w:rPr>
                <w:rFonts w:cs="Times New Roman"/>
              </w:rPr>
            </w:pPr>
            <w:r w:rsidRPr="00790BA7">
              <w:rPr>
                <w:rFonts w:cs="Times New Roman"/>
                <w:b/>
              </w:rPr>
              <w:t xml:space="preserve">Collaborative teams – </w:t>
            </w:r>
            <w:r w:rsidRPr="00790BA7">
              <w:rPr>
                <w:rFonts w:cs="Times New Roman"/>
              </w:rPr>
              <w:t>Group of educators working interdependently to achieve a common goal</w:t>
            </w:r>
          </w:p>
        </w:tc>
        <w:tc>
          <w:tcPr>
            <w:tcW w:w="2628" w:type="dxa"/>
            <w:vAlign w:val="center"/>
          </w:tcPr>
          <w:p w:rsidR="00E32A76" w:rsidRPr="00790BA7" w:rsidRDefault="00E32A76" w:rsidP="001A5B46">
            <w:pPr>
              <w:jc w:val="center"/>
              <w:rPr>
                <w:rFonts w:cs="Times New Roman"/>
                <w:b/>
              </w:rPr>
            </w:pPr>
            <w:r w:rsidRPr="00790BA7">
              <w:rPr>
                <w:rFonts w:cs="Times New Roman"/>
                <w:b/>
              </w:rPr>
              <w:t>Possible evidence</w:t>
            </w:r>
          </w:p>
        </w:tc>
      </w:tr>
      <w:tr w:rsidR="00790BA7" w:rsidRPr="00790BA7" w:rsidTr="001A5B46">
        <w:tc>
          <w:tcPr>
            <w:tcW w:w="437" w:type="dxa"/>
            <w:vAlign w:val="center"/>
          </w:tcPr>
          <w:p w:rsidR="00E32A76" w:rsidRPr="00790BA7" w:rsidRDefault="00E32A76" w:rsidP="001A5B46">
            <w:pPr>
              <w:jc w:val="center"/>
              <w:rPr>
                <w:rFonts w:cs="Times New Roman"/>
              </w:rPr>
            </w:pPr>
            <w:r w:rsidRPr="00790BA7">
              <w:rPr>
                <w:rFonts w:cs="Times New Roman"/>
              </w:rPr>
              <w:t>4</w:t>
            </w:r>
          </w:p>
        </w:tc>
        <w:tc>
          <w:tcPr>
            <w:tcW w:w="6511" w:type="dxa"/>
            <w:vAlign w:val="center"/>
          </w:tcPr>
          <w:p w:rsidR="00E32A76" w:rsidRPr="00790BA7" w:rsidRDefault="00E32A76" w:rsidP="001A5B46">
            <w:pPr>
              <w:jc w:val="left"/>
              <w:rPr>
                <w:rFonts w:cs="Times New Roman"/>
              </w:rPr>
            </w:pPr>
            <w:r w:rsidRPr="00790BA7">
              <w:rPr>
                <w:rFonts w:cs="Times New Roman"/>
              </w:rPr>
              <w:t>Teams members are interdependent and implement agreed upon strategies that impact student achievement.</w:t>
            </w:r>
          </w:p>
        </w:tc>
        <w:tc>
          <w:tcPr>
            <w:tcW w:w="2628" w:type="dxa"/>
            <w:vAlign w:val="center"/>
          </w:tcPr>
          <w:p w:rsidR="00E32A76" w:rsidRPr="00790BA7" w:rsidRDefault="00E32A76" w:rsidP="001A5B46">
            <w:pPr>
              <w:jc w:val="center"/>
              <w:rPr>
                <w:rFonts w:cs="Times New Roman"/>
              </w:rPr>
            </w:pPr>
            <w:r w:rsidRPr="00790BA7">
              <w:rPr>
                <w:rFonts w:cs="Times New Roman"/>
              </w:rPr>
              <w:t>Evidence of implementation and improvement</w:t>
            </w:r>
          </w:p>
          <w:p w:rsidR="00E32A76" w:rsidRPr="00790BA7" w:rsidRDefault="00E32A76" w:rsidP="001A5B46">
            <w:pPr>
              <w:jc w:val="center"/>
              <w:rPr>
                <w:rFonts w:cs="Times New Roman"/>
              </w:rPr>
            </w:pPr>
            <w:r w:rsidRPr="00790BA7">
              <w:rPr>
                <w:rFonts w:cs="Times New Roman"/>
              </w:rPr>
              <w:t>Analysis of student data</w:t>
            </w:r>
          </w:p>
          <w:p w:rsidR="00E32A76" w:rsidRPr="00790BA7" w:rsidRDefault="00E32A76" w:rsidP="001A5B46">
            <w:pPr>
              <w:jc w:val="center"/>
              <w:rPr>
                <w:rFonts w:cs="Times New Roman"/>
              </w:rPr>
            </w:pPr>
            <w:r w:rsidRPr="00790BA7">
              <w:rPr>
                <w:rFonts w:cs="Times New Roman"/>
              </w:rPr>
              <w:t>Lesson plan adjustment</w:t>
            </w:r>
          </w:p>
        </w:tc>
      </w:tr>
      <w:tr w:rsidR="00790BA7" w:rsidRPr="00790BA7" w:rsidTr="001A5B46">
        <w:tc>
          <w:tcPr>
            <w:tcW w:w="437" w:type="dxa"/>
            <w:vAlign w:val="center"/>
          </w:tcPr>
          <w:p w:rsidR="00E32A76" w:rsidRPr="00790BA7" w:rsidRDefault="00E32A76" w:rsidP="001A5B46">
            <w:pPr>
              <w:jc w:val="center"/>
              <w:rPr>
                <w:rFonts w:cs="Times New Roman"/>
              </w:rPr>
            </w:pPr>
            <w:r w:rsidRPr="00790BA7">
              <w:rPr>
                <w:rFonts w:cs="Times New Roman"/>
              </w:rPr>
              <w:t>3</w:t>
            </w:r>
          </w:p>
        </w:tc>
        <w:tc>
          <w:tcPr>
            <w:tcW w:w="6511" w:type="dxa"/>
            <w:vAlign w:val="center"/>
          </w:tcPr>
          <w:p w:rsidR="00E32A76" w:rsidRPr="00790BA7" w:rsidRDefault="00E32A76" w:rsidP="001A5B46">
            <w:pPr>
              <w:jc w:val="left"/>
              <w:rPr>
                <w:rFonts w:cs="Times New Roman"/>
              </w:rPr>
            </w:pPr>
            <w:r w:rsidRPr="00790BA7">
              <w:rPr>
                <w:rFonts w:cs="Times New Roman"/>
              </w:rPr>
              <w:t xml:space="preserve">Team members are identified, meet consistently and focus on issues (CIA) </w:t>
            </w:r>
            <w:r w:rsidRPr="00790BA7">
              <w:rPr>
                <w:rFonts w:cs="Times New Roman"/>
                <w:strike/>
              </w:rPr>
              <w:t>that have an impact on student learning</w:t>
            </w:r>
            <w:r w:rsidRPr="00790BA7">
              <w:rPr>
                <w:rFonts w:cs="Times New Roman"/>
              </w:rPr>
              <w:t>.</w:t>
            </w:r>
          </w:p>
        </w:tc>
        <w:tc>
          <w:tcPr>
            <w:tcW w:w="2628" w:type="dxa"/>
            <w:vAlign w:val="center"/>
          </w:tcPr>
          <w:p w:rsidR="00E32A76" w:rsidRPr="00790BA7" w:rsidRDefault="00E32A76" w:rsidP="001A5B46">
            <w:pPr>
              <w:jc w:val="center"/>
              <w:rPr>
                <w:rFonts w:cs="Times New Roman"/>
              </w:rPr>
            </w:pPr>
            <w:r w:rsidRPr="00790BA7">
              <w:rPr>
                <w:rFonts w:cs="Times New Roman"/>
              </w:rPr>
              <w:t>Learning logs</w:t>
            </w:r>
          </w:p>
          <w:p w:rsidR="00E32A76" w:rsidRPr="00790BA7" w:rsidRDefault="00E32A76" w:rsidP="001A5B46">
            <w:pPr>
              <w:jc w:val="center"/>
              <w:rPr>
                <w:rFonts w:cs="Times New Roman"/>
              </w:rPr>
            </w:pPr>
            <w:r w:rsidRPr="00790BA7">
              <w:rPr>
                <w:rFonts w:cs="Times New Roman"/>
              </w:rPr>
              <w:t>Action Plan(s)</w:t>
            </w:r>
          </w:p>
          <w:p w:rsidR="00E32A76" w:rsidRPr="00790BA7" w:rsidRDefault="00E32A76" w:rsidP="001A5B46">
            <w:pPr>
              <w:jc w:val="center"/>
              <w:rPr>
                <w:rFonts w:cs="Times New Roman"/>
              </w:rPr>
            </w:pPr>
            <w:r w:rsidRPr="00790BA7">
              <w:rPr>
                <w:rFonts w:cs="Times New Roman"/>
              </w:rPr>
              <w:t>Commitment statements</w:t>
            </w:r>
          </w:p>
          <w:p w:rsidR="00E32A76" w:rsidRPr="00790BA7" w:rsidRDefault="00E32A76" w:rsidP="001A5B46">
            <w:pPr>
              <w:jc w:val="center"/>
              <w:rPr>
                <w:rFonts w:cs="Times New Roman"/>
              </w:rPr>
            </w:pPr>
            <w:r w:rsidRPr="00790BA7">
              <w:rPr>
                <w:rFonts w:cs="Times New Roman"/>
              </w:rPr>
              <w:t>Data review</w:t>
            </w:r>
          </w:p>
        </w:tc>
      </w:tr>
      <w:tr w:rsidR="00790BA7" w:rsidRPr="00790BA7" w:rsidTr="001A5B46">
        <w:tc>
          <w:tcPr>
            <w:tcW w:w="437" w:type="dxa"/>
            <w:vAlign w:val="center"/>
          </w:tcPr>
          <w:p w:rsidR="00E32A76" w:rsidRPr="00790BA7" w:rsidRDefault="00E32A76" w:rsidP="001A5B46">
            <w:pPr>
              <w:jc w:val="center"/>
              <w:rPr>
                <w:rFonts w:cs="Times New Roman"/>
              </w:rPr>
            </w:pPr>
            <w:r w:rsidRPr="00790BA7">
              <w:rPr>
                <w:rFonts w:cs="Times New Roman"/>
              </w:rPr>
              <w:t>2</w:t>
            </w:r>
          </w:p>
        </w:tc>
        <w:tc>
          <w:tcPr>
            <w:tcW w:w="6511" w:type="dxa"/>
            <w:vAlign w:val="center"/>
          </w:tcPr>
          <w:p w:rsidR="00E32A76" w:rsidRPr="00790BA7" w:rsidRDefault="00E32A76" w:rsidP="001A5B46">
            <w:pPr>
              <w:jc w:val="left"/>
              <w:rPr>
                <w:rFonts w:cs="Times New Roman"/>
              </w:rPr>
            </w:pPr>
            <w:r w:rsidRPr="00790BA7">
              <w:rPr>
                <w:rFonts w:cs="Times New Roman"/>
              </w:rPr>
              <w:t>Team members are identified, have a clear focus, and meet frequently on operation activities and/or events, i.e., fundraising, fieldtrips.</w:t>
            </w:r>
          </w:p>
        </w:tc>
        <w:tc>
          <w:tcPr>
            <w:tcW w:w="2628" w:type="dxa"/>
            <w:vAlign w:val="center"/>
          </w:tcPr>
          <w:p w:rsidR="00E32A76" w:rsidRPr="00790BA7" w:rsidRDefault="00E32A76" w:rsidP="001A5B46">
            <w:pPr>
              <w:jc w:val="center"/>
              <w:rPr>
                <w:rFonts w:cs="Times New Roman"/>
              </w:rPr>
            </w:pPr>
            <w:r w:rsidRPr="00790BA7">
              <w:rPr>
                <w:rFonts w:cs="Times New Roman"/>
              </w:rPr>
              <w:t>Agenda(s)</w:t>
            </w:r>
          </w:p>
        </w:tc>
      </w:tr>
      <w:tr w:rsidR="00790BA7" w:rsidRPr="00790BA7" w:rsidTr="001A5B46">
        <w:tc>
          <w:tcPr>
            <w:tcW w:w="437" w:type="dxa"/>
            <w:vAlign w:val="center"/>
          </w:tcPr>
          <w:p w:rsidR="00E32A76" w:rsidRPr="00790BA7" w:rsidRDefault="00E32A76" w:rsidP="001A5B46">
            <w:pPr>
              <w:jc w:val="center"/>
              <w:rPr>
                <w:rFonts w:cs="Times New Roman"/>
              </w:rPr>
            </w:pPr>
            <w:r w:rsidRPr="00790BA7">
              <w:rPr>
                <w:rFonts w:cs="Times New Roman"/>
              </w:rPr>
              <w:t>1</w:t>
            </w:r>
          </w:p>
        </w:tc>
        <w:tc>
          <w:tcPr>
            <w:tcW w:w="6511" w:type="dxa"/>
            <w:vAlign w:val="center"/>
          </w:tcPr>
          <w:p w:rsidR="00E32A76" w:rsidRPr="00790BA7" w:rsidRDefault="00E32A76" w:rsidP="001A5B46">
            <w:pPr>
              <w:jc w:val="left"/>
              <w:rPr>
                <w:rFonts w:cs="Times New Roman"/>
              </w:rPr>
            </w:pPr>
            <w:r w:rsidRPr="00790BA7">
              <w:rPr>
                <w:rFonts w:cs="Times New Roman"/>
              </w:rPr>
              <w:t>Team members are identified and meet without a clear focus or infrequently</w:t>
            </w:r>
          </w:p>
        </w:tc>
        <w:tc>
          <w:tcPr>
            <w:tcW w:w="2628" w:type="dxa"/>
            <w:vAlign w:val="center"/>
          </w:tcPr>
          <w:p w:rsidR="00E32A76" w:rsidRPr="00790BA7" w:rsidRDefault="00E32A76" w:rsidP="001A5B46">
            <w:pPr>
              <w:jc w:val="center"/>
              <w:rPr>
                <w:rFonts w:cs="Times New Roman"/>
              </w:rPr>
            </w:pPr>
            <w:r w:rsidRPr="00790BA7">
              <w:rPr>
                <w:rFonts w:cs="Times New Roman"/>
              </w:rPr>
              <w:t>Sign-up sheet(s)</w:t>
            </w:r>
          </w:p>
        </w:tc>
      </w:tr>
      <w:tr w:rsidR="00E32A76" w:rsidRPr="00790BA7" w:rsidTr="001A5B46">
        <w:tc>
          <w:tcPr>
            <w:tcW w:w="437" w:type="dxa"/>
            <w:vAlign w:val="center"/>
          </w:tcPr>
          <w:p w:rsidR="00E32A76" w:rsidRPr="00790BA7" w:rsidRDefault="00E32A76" w:rsidP="001A5B46">
            <w:pPr>
              <w:jc w:val="center"/>
              <w:rPr>
                <w:rFonts w:cs="Times New Roman"/>
              </w:rPr>
            </w:pPr>
            <w:r w:rsidRPr="00790BA7">
              <w:rPr>
                <w:rFonts w:cs="Times New Roman"/>
              </w:rPr>
              <w:t>0</w:t>
            </w:r>
          </w:p>
        </w:tc>
        <w:tc>
          <w:tcPr>
            <w:tcW w:w="6511" w:type="dxa"/>
            <w:vAlign w:val="center"/>
          </w:tcPr>
          <w:p w:rsidR="00E32A76" w:rsidRPr="00790BA7" w:rsidRDefault="00E32A76" w:rsidP="001A5B46">
            <w:pPr>
              <w:jc w:val="left"/>
              <w:rPr>
                <w:rFonts w:cs="Times New Roman"/>
              </w:rPr>
            </w:pPr>
            <w:r w:rsidRPr="00790BA7">
              <w:rPr>
                <w:rFonts w:cs="Times New Roman"/>
              </w:rPr>
              <w:t>No evidence of a team structure.</w:t>
            </w:r>
          </w:p>
        </w:tc>
        <w:tc>
          <w:tcPr>
            <w:tcW w:w="2628" w:type="dxa"/>
            <w:vAlign w:val="center"/>
          </w:tcPr>
          <w:p w:rsidR="00E32A76" w:rsidRPr="00790BA7" w:rsidRDefault="00E32A76" w:rsidP="001A5B46">
            <w:pPr>
              <w:jc w:val="center"/>
              <w:rPr>
                <w:rFonts w:cs="Times New Roman"/>
              </w:rPr>
            </w:pPr>
            <w:r w:rsidRPr="00790BA7">
              <w:rPr>
                <w:rFonts w:cs="Times New Roman"/>
              </w:rPr>
              <w:t>No evidence</w:t>
            </w:r>
          </w:p>
        </w:tc>
      </w:tr>
    </w:tbl>
    <w:p w:rsidR="00E32A76" w:rsidRPr="00790BA7" w:rsidRDefault="00E32A76" w:rsidP="00E32A76">
      <w:pPr>
        <w:rPr>
          <w:rFonts w:cs="Times New Roman"/>
        </w:rPr>
      </w:pPr>
    </w:p>
    <w:p w:rsidR="001F00E8" w:rsidRPr="00790BA7" w:rsidRDefault="001F00E8">
      <w:pPr>
        <w:rPr>
          <w:rFonts w:cs="Times New Roman"/>
        </w:rPr>
      </w:pPr>
    </w:p>
    <w:p w:rsidR="001F00E8" w:rsidRPr="00790BA7" w:rsidRDefault="001F00E8">
      <w:pPr>
        <w:rPr>
          <w:rFonts w:cs="Times New Roman"/>
        </w:rPr>
      </w:pPr>
    </w:p>
    <w:p w:rsidR="001F00E8" w:rsidRPr="00790BA7" w:rsidRDefault="001F00E8" w:rsidP="00D66A40">
      <w:pPr>
        <w:spacing w:after="240" w:line="240" w:lineRule="auto"/>
        <w:rPr>
          <w:rFonts w:cs="Times New Roman"/>
        </w:rPr>
      </w:pPr>
      <w:r w:rsidRPr="00790BA7">
        <w:rPr>
          <w:rFonts w:cs="Times New Roman"/>
          <w:b/>
        </w:rPr>
        <w:t>Essential Question:</w:t>
      </w:r>
      <w:r w:rsidRPr="00790BA7">
        <w:rPr>
          <w:rFonts w:cs="Times New Roman"/>
        </w:rPr>
        <w:t xml:space="preserve"> How do we </w:t>
      </w:r>
      <w:r w:rsidR="004B6F8E" w:rsidRPr="00790BA7">
        <w:rPr>
          <w:rFonts w:cs="Times New Roman"/>
        </w:rPr>
        <w:t xml:space="preserve">provide </w:t>
      </w:r>
      <w:r w:rsidRPr="00790BA7">
        <w:rPr>
          <w:rFonts w:cs="Times New Roman"/>
        </w:rPr>
        <w:t>a rigorous</w:t>
      </w:r>
      <w:r w:rsidR="00FB5240" w:rsidRPr="00790BA7">
        <w:rPr>
          <w:rFonts w:cs="Times New Roman"/>
        </w:rPr>
        <w:t xml:space="preserve"> and </w:t>
      </w:r>
      <w:r w:rsidR="004B6F8E" w:rsidRPr="00790BA7">
        <w:rPr>
          <w:rFonts w:cs="Times New Roman"/>
        </w:rPr>
        <w:t>relevant</w:t>
      </w:r>
      <w:r w:rsidRPr="00790BA7">
        <w:rPr>
          <w:rFonts w:cs="Times New Roman"/>
        </w:rPr>
        <w:t xml:space="preserve"> curriculum for </w:t>
      </w:r>
      <w:r w:rsidR="004B6F8E" w:rsidRPr="00790BA7">
        <w:rPr>
          <w:rFonts w:cs="Times New Roman"/>
          <w:b/>
          <w:i/>
          <w:u w:val="single"/>
        </w:rPr>
        <w:t>ALL</w:t>
      </w:r>
      <w:r w:rsidRPr="00790BA7">
        <w:rPr>
          <w:rFonts w:cs="Times New Roman"/>
        </w:rPr>
        <w:t xml:space="preserve"> students?</w:t>
      </w:r>
    </w:p>
    <w:tbl>
      <w:tblPr>
        <w:tblStyle w:val="TableGrid"/>
        <w:tblW w:w="0" w:type="auto"/>
        <w:tblLook w:val="04A0" w:firstRow="1" w:lastRow="0" w:firstColumn="1" w:lastColumn="0" w:noHBand="0" w:noVBand="1"/>
      </w:tblPr>
      <w:tblGrid>
        <w:gridCol w:w="437"/>
        <w:gridCol w:w="6691"/>
        <w:gridCol w:w="2448"/>
      </w:tblGrid>
      <w:tr w:rsidR="00790BA7" w:rsidRPr="00790BA7" w:rsidTr="00AB5BE9">
        <w:tc>
          <w:tcPr>
            <w:tcW w:w="7128" w:type="dxa"/>
            <w:gridSpan w:val="2"/>
            <w:vAlign w:val="center"/>
          </w:tcPr>
          <w:p w:rsidR="001F00E8" w:rsidRPr="00790BA7" w:rsidRDefault="001F00E8" w:rsidP="00AB5BE9">
            <w:pPr>
              <w:jc w:val="left"/>
              <w:rPr>
                <w:rFonts w:cs="Times New Roman"/>
              </w:rPr>
            </w:pPr>
            <w:r w:rsidRPr="00790BA7">
              <w:rPr>
                <w:rFonts w:cs="Times New Roman"/>
                <w:b/>
              </w:rPr>
              <w:t xml:space="preserve">Guaranteed and Viable Curriculum – </w:t>
            </w:r>
            <w:r w:rsidRPr="00790BA7">
              <w:rPr>
                <w:rFonts w:cs="Times New Roman"/>
              </w:rPr>
              <w:t>All students in the same grade level will receive the same curriculum</w:t>
            </w:r>
          </w:p>
        </w:tc>
        <w:tc>
          <w:tcPr>
            <w:tcW w:w="2448" w:type="dxa"/>
            <w:vAlign w:val="center"/>
          </w:tcPr>
          <w:p w:rsidR="001F00E8" w:rsidRPr="00790BA7" w:rsidRDefault="001F00E8" w:rsidP="00AB5BE9">
            <w:pPr>
              <w:jc w:val="center"/>
              <w:rPr>
                <w:rFonts w:cs="Times New Roman"/>
                <w:b/>
              </w:rPr>
            </w:pPr>
            <w:r w:rsidRPr="00790BA7">
              <w:rPr>
                <w:rFonts w:cs="Times New Roman"/>
                <w:b/>
              </w:rPr>
              <w:t>Possible evidence</w:t>
            </w:r>
          </w:p>
        </w:tc>
      </w:tr>
      <w:tr w:rsidR="00790BA7" w:rsidRPr="00790BA7" w:rsidTr="00AB5BE9">
        <w:tc>
          <w:tcPr>
            <w:tcW w:w="437" w:type="dxa"/>
            <w:vAlign w:val="center"/>
          </w:tcPr>
          <w:p w:rsidR="00790BA7" w:rsidRPr="00790BA7" w:rsidRDefault="00790BA7" w:rsidP="00AB5BE9">
            <w:pPr>
              <w:jc w:val="center"/>
              <w:rPr>
                <w:rFonts w:cs="Times New Roman"/>
              </w:rPr>
            </w:pPr>
            <w:r w:rsidRPr="00790BA7">
              <w:rPr>
                <w:rFonts w:cs="Times New Roman"/>
              </w:rPr>
              <w:t>4</w:t>
            </w:r>
          </w:p>
        </w:tc>
        <w:tc>
          <w:tcPr>
            <w:tcW w:w="6691" w:type="dxa"/>
            <w:vAlign w:val="center"/>
          </w:tcPr>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_____Collaborative teaming is a routine part of the teacher’s work week and is a normal expectation within the school culture. _____School improvement is sustained by the ongoing collaboration of teachers and administrators.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_____Professional learning times and protocols are honored, whereby meeting agendas and activities intended to positively impact student achievement outcomes are held to the highest priority.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_____Teachers regularly review student achievement data to create and monitor SMART team goals.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_____Action plans are periodically reviewed, and adjustments are made after a thorough root-cause analysis and in response to students’ actual performance.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_____Transparency and accountability are promoted through team review of action plans and current student achievement data.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_____Administrators are viewed by teachers a collaborative partner in the team process, but also as a resource for guidance, support, and ongoing job-embedded professional development.</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_____PLC Essential Questions are the talking points.</w:t>
            </w:r>
          </w:p>
          <w:p w:rsidR="00790BA7" w:rsidRPr="00790BA7" w:rsidRDefault="00790BA7" w:rsidP="00716BE3">
            <w:pPr>
              <w:jc w:val="left"/>
              <w:rPr>
                <w:rFonts w:cs="Times New Roman"/>
                <w:sz w:val="16"/>
                <w:szCs w:val="20"/>
                <w:shd w:val="clear" w:color="auto" w:fill="FFFFFF"/>
              </w:rPr>
            </w:pPr>
          </w:p>
        </w:tc>
        <w:tc>
          <w:tcPr>
            <w:tcW w:w="2448" w:type="dxa"/>
            <w:vAlign w:val="center"/>
          </w:tcPr>
          <w:p w:rsidR="00790BA7" w:rsidRPr="00790BA7" w:rsidRDefault="00790BA7" w:rsidP="00AB5BE9">
            <w:pPr>
              <w:jc w:val="center"/>
              <w:rPr>
                <w:rFonts w:cs="Times New Roman"/>
              </w:rPr>
            </w:pPr>
            <w:r w:rsidRPr="00790BA7">
              <w:rPr>
                <w:rFonts w:cs="Times New Roman"/>
              </w:rPr>
              <w:t>Complete curriculum maps, lesson plans, interviews</w:t>
            </w:r>
          </w:p>
        </w:tc>
      </w:tr>
      <w:tr w:rsidR="00790BA7" w:rsidRPr="00790BA7" w:rsidTr="00AB5BE9">
        <w:tc>
          <w:tcPr>
            <w:tcW w:w="437" w:type="dxa"/>
            <w:vAlign w:val="center"/>
          </w:tcPr>
          <w:p w:rsidR="00790BA7" w:rsidRPr="00790BA7" w:rsidRDefault="00790BA7" w:rsidP="00AB5BE9">
            <w:pPr>
              <w:jc w:val="center"/>
              <w:rPr>
                <w:rFonts w:cs="Times New Roman"/>
              </w:rPr>
            </w:pPr>
            <w:r w:rsidRPr="00790BA7">
              <w:rPr>
                <w:rFonts w:cs="Times New Roman"/>
              </w:rPr>
              <w:t>3</w:t>
            </w:r>
          </w:p>
        </w:tc>
        <w:tc>
          <w:tcPr>
            <w:tcW w:w="6691" w:type="dxa"/>
            <w:vAlign w:val="center"/>
          </w:tcPr>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_____Teachers work regularly into collaborative learning time. _____</w:t>
            </w:r>
            <w:proofErr w:type="spellStart"/>
            <w:r w:rsidRPr="00790BA7">
              <w:rPr>
                <w:rFonts w:cs="Times New Roman"/>
                <w:sz w:val="16"/>
                <w:szCs w:val="20"/>
                <w:shd w:val="clear" w:color="auto" w:fill="FFFFFF"/>
              </w:rPr>
              <w:t>Colloborative</w:t>
            </w:r>
            <w:proofErr w:type="spellEnd"/>
            <w:r w:rsidRPr="00790BA7">
              <w:rPr>
                <w:rFonts w:cs="Times New Roman"/>
                <w:sz w:val="16"/>
                <w:szCs w:val="20"/>
                <w:shd w:val="clear" w:color="auto" w:fill="FFFFFF"/>
              </w:rPr>
              <w:t xml:space="preserve"> learning times are definitely focused on improving student achievement outcomes.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_____Student performance data is routinely analyzed.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_____Clear improvement goals are mutually established by members of the collaborative team.</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_____Action steps are carefully implemented and monitored periodically. </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_____Team members are interdependent and hold each other mutually accountable for results. </w:t>
            </w:r>
          </w:p>
          <w:p w:rsidR="00790BA7" w:rsidRPr="00790BA7" w:rsidRDefault="00790BA7" w:rsidP="00716BE3">
            <w:pPr>
              <w:jc w:val="left"/>
              <w:rPr>
                <w:rFonts w:cs="Times New Roman"/>
                <w:sz w:val="16"/>
              </w:rPr>
            </w:pPr>
            <w:r w:rsidRPr="00790BA7">
              <w:rPr>
                <w:rFonts w:cs="Times New Roman"/>
                <w:sz w:val="16"/>
                <w:szCs w:val="20"/>
                <w:shd w:val="clear" w:color="auto" w:fill="FFFFFF"/>
              </w:rPr>
              <w:softHyphen/>
            </w:r>
            <w:r w:rsidRPr="00790BA7">
              <w:rPr>
                <w:rFonts w:cs="Times New Roman"/>
                <w:sz w:val="16"/>
                <w:szCs w:val="20"/>
                <w:shd w:val="clear" w:color="auto" w:fill="FFFFFF"/>
              </w:rPr>
              <w:softHyphen/>
              <w:t>_____Administrators meet weekly with one or more collaborative teams and provide additional guidance, support, and training.</w:t>
            </w:r>
          </w:p>
        </w:tc>
        <w:tc>
          <w:tcPr>
            <w:tcW w:w="2448" w:type="dxa"/>
            <w:vAlign w:val="center"/>
          </w:tcPr>
          <w:p w:rsidR="00790BA7" w:rsidRPr="00790BA7" w:rsidRDefault="00790BA7" w:rsidP="00AB5BE9">
            <w:pPr>
              <w:jc w:val="center"/>
              <w:rPr>
                <w:rFonts w:cs="Times New Roman"/>
              </w:rPr>
            </w:pPr>
            <w:r w:rsidRPr="00790BA7">
              <w:rPr>
                <w:rFonts w:cs="Times New Roman"/>
              </w:rPr>
              <w:t>Complete curriculum maps with all its critical components</w:t>
            </w:r>
          </w:p>
        </w:tc>
      </w:tr>
      <w:tr w:rsidR="00790BA7" w:rsidRPr="00790BA7" w:rsidTr="00AB5BE9">
        <w:tc>
          <w:tcPr>
            <w:tcW w:w="437" w:type="dxa"/>
            <w:vAlign w:val="center"/>
          </w:tcPr>
          <w:p w:rsidR="00790BA7" w:rsidRPr="00790BA7" w:rsidRDefault="00790BA7" w:rsidP="00AB5BE9">
            <w:pPr>
              <w:jc w:val="center"/>
              <w:rPr>
                <w:rFonts w:cs="Times New Roman"/>
              </w:rPr>
            </w:pPr>
            <w:r w:rsidRPr="00790BA7">
              <w:rPr>
                <w:rFonts w:cs="Times New Roman"/>
              </w:rPr>
              <w:t>2</w:t>
            </w:r>
          </w:p>
        </w:tc>
        <w:tc>
          <w:tcPr>
            <w:tcW w:w="6691" w:type="dxa"/>
            <w:vAlign w:val="center"/>
          </w:tcPr>
          <w:p w:rsidR="00790BA7" w:rsidRPr="00790BA7" w:rsidRDefault="00790BA7" w:rsidP="00716BE3">
            <w:pPr>
              <w:jc w:val="left"/>
              <w:rPr>
                <w:rFonts w:cs="Times New Roman"/>
                <w:sz w:val="16"/>
                <w:szCs w:val="20"/>
                <w:shd w:val="clear" w:color="auto" w:fill="FFFFFF"/>
              </w:rPr>
            </w:pPr>
            <w:r w:rsidRPr="00790BA7">
              <w:rPr>
                <w:rStyle w:val="apple-converted-space"/>
                <w:rFonts w:cs="Times New Roman"/>
                <w:sz w:val="16"/>
                <w:szCs w:val="20"/>
                <w:shd w:val="clear" w:color="auto" w:fill="FFFFFF"/>
              </w:rPr>
              <w:t> _____</w:t>
            </w:r>
            <w:r w:rsidRPr="00790BA7">
              <w:rPr>
                <w:rFonts w:cs="Times New Roman"/>
                <w:sz w:val="16"/>
                <w:szCs w:val="20"/>
                <w:shd w:val="clear" w:color="auto" w:fill="FFFFFF"/>
              </w:rPr>
              <w:t>All teachers have been assigned to collaborative teams. Meetings are scheduled and time for collaboration during the school day has been provided.</w:t>
            </w:r>
          </w:p>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_____Meetings are somewhat focused on improving student achievement; however, goals for improvement have not been clearly established by team members based on the group’s analysis of existing student achievement data. </w:t>
            </w:r>
          </w:p>
          <w:p w:rsidR="00790BA7" w:rsidRPr="00790BA7" w:rsidRDefault="00790BA7" w:rsidP="00716BE3">
            <w:pPr>
              <w:jc w:val="left"/>
              <w:rPr>
                <w:rFonts w:cs="Times New Roman"/>
                <w:sz w:val="16"/>
              </w:rPr>
            </w:pPr>
            <w:r w:rsidRPr="00790BA7">
              <w:rPr>
                <w:rFonts w:cs="Times New Roman"/>
                <w:sz w:val="16"/>
                <w:szCs w:val="20"/>
                <w:shd w:val="clear" w:color="auto" w:fill="FFFFFF"/>
              </w:rPr>
              <w:t>_____Administrators attempt to provide guidance, support, and ongoing training on data-based decision making.</w:t>
            </w:r>
            <w:r w:rsidRPr="00790BA7">
              <w:rPr>
                <w:rStyle w:val="apple-converted-space"/>
                <w:rFonts w:cs="Times New Roman"/>
                <w:sz w:val="16"/>
                <w:szCs w:val="20"/>
                <w:shd w:val="clear" w:color="auto" w:fill="FFFFFF"/>
              </w:rPr>
              <w:t> </w:t>
            </w:r>
          </w:p>
        </w:tc>
        <w:tc>
          <w:tcPr>
            <w:tcW w:w="2448" w:type="dxa"/>
            <w:vAlign w:val="center"/>
          </w:tcPr>
          <w:p w:rsidR="00790BA7" w:rsidRPr="00790BA7" w:rsidRDefault="00790BA7" w:rsidP="00AB5BE9">
            <w:pPr>
              <w:jc w:val="center"/>
              <w:rPr>
                <w:rFonts w:cs="Times New Roman"/>
              </w:rPr>
            </w:pPr>
            <w:r w:rsidRPr="00790BA7">
              <w:rPr>
                <w:rFonts w:cs="Times New Roman"/>
              </w:rPr>
              <w:t>Curriculum map reflecting a few components</w:t>
            </w:r>
          </w:p>
        </w:tc>
      </w:tr>
      <w:tr w:rsidR="00790BA7" w:rsidRPr="00790BA7" w:rsidTr="00AB5BE9">
        <w:tc>
          <w:tcPr>
            <w:tcW w:w="437" w:type="dxa"/>
            <w:vAlign w:val="center"/>
          </w:tcPr>
          <w:p w:rsidR="00790BA7" w:rsidRPr="00790BA7" w:rsidRDefault="00790BA7" w:rsidP="00AB5BE9">
            <w:pPr>
              <w:jc w:val="center"/>
              <w:rPr>
                <w:rFonts w:cs="Times New Roman"/>
              </w:rPr>
            </w:pPr>
            <w:r w:rsidRPr="00790BA7">
              <w:rPr>
                <w:rFonts w:cs="Times New Roman"/>
              </w:rPr>
              <w:t>1</w:t>
            </w:r>
          </w:p>
        </w:tc>
        <w:tc>
          <w:tcPr>
            <w:tcW w:w="6691" w:type="dxa"/>
            <w:vAlign w:val="center"/>
          </w:tcPr>
          <w:p w:rsidR="00790BA7" w:rsidRPr="00790BA7" w:rsidRDefault="00790BA7" w:rsidP="00716BE3">
            <w:pPr>
              <w:jc w:val="left"/>
              <w:rPr>
                <w:rFonts w:cs="Times New Roman"/>
                <w:sz w:val="16"/>
                <w:szCs w:val="20"/>
                <w:shd w:val="clear" w:color="auto" w:fill="FFFFFF"/>
              </w:rPr>
            </w:pPr>
            <w:r w:rsidRPr="00790BA7">
              <w:rPr>
                <w:rFonts w:cs="Times New Roman"/>
                <w:sz w:val="16"/>
                <w:szCs w:val="20"/>
                <w:shd w:val="clear" w:color="auto" w:fill="FFFFFF"/>
              </w:rPr>
              <w:t xml:space="preserve">_____Not all teachers have been assigned to collaborative teams. _____Teachers are encouraged to work together but the division of labor may not be equitable or the assigned teams may not produce evidence of collaborative effort to produce improvements in student achievements. </w:t>
            </w:r>
          </w:p>
          <w:p w:rsidR="00790BA7" w:rsidRPr="00790BA7" w:rsidRDefault="00790BA7" w:rsidP="00716BE3">
            <w:pPr>
              <w:jc w:val="left"/>
              <w:rPr>
                <w:rStyle w:val="apple-converted-space"/>
                <w:rFonts w:cs="Times New Roman"/>
                <w:sz w:val="16"/>
                <w:szCs w:val="20"/>
                <w:shd w:val="clear" w:color="auto" w:fill="FFFFFF"/>
              </w:rPr>
            </w:pPr>
            <w:r w:rsidRPr="00790BA7">
              <w:rPr>
                <w:rFonts w:cs="Times New Roman"/>
                <w:sz w:val="16"/>
                <w:szCs w:val="20"/>
                <w:shd w:val="clear" w:color="auto" w:fill="FFFFFF"/>
              </w:rPr>
              <w:t>_____Meetings are infrequent or inconsistent, and clear protocols for collaboration are non-existent or not followed during the meeting. </w:t>
            </w:r>
            <w:r w:rsidRPr="00790BA7">
              <w:rPr>
                <w:rStyle w:val="apple-converted-space"/>
                <w:rFonts w:cs="Times New Roman"/>
                <w:sz w:val="16"/>
                <w:szCs w:val="20"/>
                <w:shd w:val="clear" w:color="auto" w:fill="FFFFFF"/>
              </w:rPr>
              <w:t> </w:t>
            </w:r>
          </w:p>
          <w:p w:rsidR="00790BA7" w:rsidRPr="00790BA7" w:rsidRDefault="00790BA7" w:rsidP="00716BE3">
            <w:pPr>
              <w:jc w:val="left"/>
              <w:rPr>
                <w:rFonts w:cs="Times New Roman"/>
                <w:sz w:val="16"/>
                <w:szCs w:val="20"/>
                <w:shd w:val="clear" w:color="auto" w:fill="FFFFFF"/>
              </w:rPr>
            </w:pPr>
            <w:r w:rsidRPr="00790BA7">
              <w:rPr>
                <w:rStyle w:val="apple-converted-space"/>
                <w:rFonts w:cs="Times New Roman"/>
                <w:sz w:val="16"/>
                <w:szCs w:val="20"/>
                <w:shd w:val="clear" w:color="auto" w:fill="FFFFFF"/>
              </w:rPr>
              <w:t>_____</w:t>
            </w:r>
            <w:r w:rsidRPr="00790BA7">
              <w:rPr>
                <w:rFonts w:cs="Times New Roman"/>
                <w:sz w:val="16"/>
                <w:szCs w:val="20"/>
                <w:shd w:val="clear" w:color="auto" w:fill="FFFFFF"/>
              </w:rPr>
              <w:t>Administrators do not actively meet with teacher teams or do not provide guidance, support, or ongoing training.</w:t>
            </w:r>
          </w:p>
          <w:p w:rsidR="00790BA7" w:rsidRPr="00790BA7" w:rsidRDefault="00790BA7" w:rsidP="00716BE3">
            <w:pPr>
              <w:jc w:val="left"/>
              <w:rPr>
                <w:rFonts w:cs="Times New Roman"/>
                <w:sz w:val="16"/>
              </w:rPr>
            </w:pPr>
          </w:p>
        </w:tc>
        <w:tc>
          <w:tcPr>
            <w:tcW w:w="2448" w:type="dxa"/>
            <w:vAlign w:val="center"/>
          </w:tcPr>
          <w:p w:rsidR="00790BA7" w:rsidRPr="00790BA7" w:rsidRDefault="00790BA7" w:rsidP="00AB5BE9">
            <w:pPr>
              <w:jc w:val="center"/>
              <w:rPr>
                <w:rFonts w:cs="Times New Roman"/>
              </w:rPr>
            </w:pPr>
            <w:r w:rsidRPr="00790BA7">
              <w:rPr>
                <w:rFonts w:cs="Times New Roman"/>
              </w:rPr>
              <w:t>Meeting agenda/ minutes</w:t>
            </w:r>
          </w:p>
          <w:p w:rsidR="00790BA7" w:rsidRPr="00790BA7" w:rsidRDefault="00790BA7" w:rsidP="00AB5BE9">
            <w:pPr>
              <w:jc w:val="center"/>
              <w:rPr>
                <w:rFonts w:cs="Times New Roman"/>
              </w:rPr>
            </w:pPr>
            <w:r w:rsidRPr="00790BA7">
              <w:rPr>
                <w:rFonts w:cs="Times New Roman"/>
              </w:rPr>
              <w:t>Timeline</w:t>
            </w:r>
          </w:p>
        </w:tc>
      </w:tr>
    </w:tbl>
    <w:p w:rsidR="00D66A40" w:rsidRPr="00790BA7" w:rsidRDefault="00D66A40">
      <w:pPr>
        <w:rPr>
          <w:rFonts w:cs="Times New Roman"/>
        </w:rPr>
      </w:pPr>
    </w:p>
    <w:p w:rsidR="00300848" w:rsidRPr="00790BA7" w:rsidRDefault="00300848">
      <w:pPr>
        <w:spacing w:after="200"/>
        <w:jc w:val="left"/>
        <w:rPr>
          <w:rFonts w:cs="Times New Roman"/>
          <w:b/>
        </w:rPr>
      </w:pPr>
      <w:r w:rsidRPr="00790BA7">
        <w:rPr>
          <w:rFonts w:cs="Times New Roman"/>
          <w:b/>
        </w:rPr>
        <w:br w:type="page"/>
      </w:r>
    </w:p>
    <w:p w:rsidR="00D66A40" w:rsidRPr="00790BA7" w:rsidRDefault="00D66A40" w:rsidP="00D66A40">
      <w:pPr>
        <w:spacing w:after="240"/>
        <w:rPr>
          <w:rFonts w:cs="Times New Roman"/>
        </w:rPr>
      </w:pPr>
      <w:r w:rsidRPr="00790BA7">
        <w:rPr>
          <w:rFonts w:cs="Times New Roman"/>
          <w:b/>
        </w:rPr>
        <w:lastRenderedPageBreak/>
        <w:t>Essential Question:</w:t>
      </w:r>
      <w:r w:rsidRPr="00790BA7">
        <w:rPr>
          <w:rFonts w:cs="Times New Roman"/>
        </w:rPr>
        <w:t xml:space="preserve"> How will we </w:t>
      </w:r>
      <w:r w:rsidR="00FB5240" w:rsidRPr="00790BA7">
        <w:rPr>
          <w:rFonts w:cs="Times New Roman"/>
        </w:rPr>
        <w:t xml:space="preserve">assess </w:t>
      </w:r>
      <w:r w:rsidRPr="00790BA7">
        <w:rPr>
          <w:rFonts w:cs="Times New Roman"/>
        </w:rPr>
        <w:t>students</w:t>
      </w:r>
      <w:r w:rsidR="00FB5240" w:rsidRPr="00790BA7">
        <w:rPr>
          <w:rFonts w:cs="Times New Roman"/>
        </w:rPr>
        <w:t>’ acquisition of</w:t>
      </w:r>
      <w:r w:rsidRPr="00790BA7">
        <w:rPr>
          <w:rFonts w:cs="Times New Roman"/>
        </w:rPr>
        <w:t xml:space="preserve"> the guaranteed and viable curriculum</w:t>
      </w:r>
      <w:r w:rsidR="00E32A76" w:rsidRPr="00790BA7">
        <w:rPr>
          <w:rFonts w:cs="Times New Roman"/>
        </w:rPr>
        <w:t xml:space="preserve"> and ensure that </w:t>
      </w:r>
      <w:r w:rsidR="00FB5240" w:rsidRPr="00790BA7">
        <w:rPr>
          <w:rFonts w:cs="Times New Roman"/>
        </w:rPr>
        <w:t>instruction is adjusted to meet the needs of the students</w:t>
      </w:r>
      <w:r w:rsidRPr="00790BA7">
        <w:rPr>
          <w:rFonts w:cs="Times New Roman"/>
        </w:rPr>
        <w:t>?</w:t>
      </w:r>
    </w:p>
    <w:tbl>
      <w:tblPr>
        <w:tblStyle w:val="TableGrid"/>
        <w:tblW w:w="0" w:type="auto"/>
        <w:tblLook w:val="04A0" w:firstRow="1" w:lastRow="0" w:firstColumn="1" w:lastColumn="0" w:noHBand="0" w:noVBand="1"/>
      </w:tblPr>
      <w:tblGrid>
        <w:gridCol w:w="437"/>
        <w:gridCol w:w="6691"/>
        <w:gridCol w:w="2448"/>
      </w:tblGrid>
      <w:tr w:rsidR="00790BA7" w:rsidRPr="00790BA7" w:rsidTr="00AB5BE9">
        <w:tc>
          <w:tcPr>
            <w:tcW w:w="7128" w:type="dxa"/>
            <w:gridSpan w:val="2"/>
            <w:vAlign w:val="center"/>
          </w:tcPr>
          <w:p w:rsidR="001F00E8" w:rsidRPr="00790BA7" w:rsidRDefault="001F00E8" w:rsidP="00AB5BE9">
            <w:pPr>
              <w:jc w:val="left"/>
              <w:rPr>
                <w:rFonts w:cs="Times New Roman"/>
              </w:rPr>
            </w:pPr>
            <w:r w:rsidRPr="00790BA7">
              <w:rPr>
                <w:rFonts w:cs="Times New Roman"/>
                <w:b/>
              </w:rPr>
              <w:t xml:space="preserve">Common Formative Assessments – </w:t>
            </w:r>
            <w:r w:rsidRPr="00790BA7">
              <w:rPr>
                <w:rFonts w:cs="Times New Roman"/>
              </w:rPr>
              <w:t>Assessments that are agreed upon by the team teachers to determine students’ skills acquisition and effectuate change in instruction</w:t>
            </w:r>
          </w:p>
        </w:tc>
        <w:tc>
          <w:tcPr>
            <w:tcW w:w="2448" w:type="dxa"/>
            <w:vAlign w:val="center"/>
          </w:tcPr>
          <w:p w:rsidR="001F00E8" w:rsidRPr="00790BA7" w:rsidRDefault="001F00E8" w:rsidP="00AB5BE9">
            <w:pPr>
              <w:jc w:val="center"/>
              <w:rPr>
                <w:rFonts w:cs="Times New Roman"/>
                <w:b/>
              </w:rPr>
            </w:pPr>
            <w:r w:rsidRPr="00790BA7">
              <w:rPr>
                <w:rFonts w:cs="Times New Roman"/>
                <w:b/>
              </w:rPr>
              <w:t>Possible evidence</w:t>
            </w:r>
          </w:p>
        </w:tc>
      </w:tr>
      <w:tr w:rsidR="00790BA7" w:rsidRPr="00790BA7" w:rsidTr="00AB5BE9">
        <w:tc>
          <w:tcPr>
            <w:tcW w:w="437" w:type="dxa"/>
            <w:vAlign w:val="center"/>
          </w:tcPr>
          <w:p w:rsidR="001F00E8" w:rsidRPr="00790BA7" w:rsidRDefault="001F00E8" w:rsidP="00AB5BE9">
            <w:pPr>
              <w:jc w:val="center"/>
              <w:rPr>
                <w:rFonts w:cs="Times New Roman"/>
              </w:rPr>
            </w:pPr>
            <w:r w:rsidRPr="00790BA7">
              <w:rPr>
                <w:rFonts w:cs="Times New Roman"/>
              </w:rPr>
              <w:t>4</w:t>
            </w:r>
          </w:p>
        </w:tc>
        <w:tc>
          <w:tcPr>
            <w:tcW w:w="6691" w:type="dxa"/>
            <w:vAlign w:val="center"/>
          </w:tcPr>
          <w:p w:rsidR="001F00E8" w:rsidRPr="00790BA7" w:rsidRDefault="001F00E8" w:rsidP="00E83B90">
            <w:pPr>
              <w:jc w:val="left"/>
              <w:rPr>
                <w:rFonts w:cs="Times New Roman"/>
              </w:rPr>
            </w:pPr>
            <w:r w:rsidRPr="00790BA7">
              <w:rPr>
                <w:rFonts w:cs="Times New Roman"/>
              </w:rPr>
              <w:t>Common formative assessments are in place and are used to effectuate change in instruction, such that more than 8</w:t>
            </w:r>
            <w:r w:rsidR="00E83B90" w:rsidRPr="00790BA7">
              <w:rPr>
                <w:rFonts w:cs="Times New Roman"/>
              </w:rPr>
              <w:t>0</w:t>
            </w:r>
            <w:r w:rsidRPr="00790BA7">
              <w:rPr>
                <w:rFonts w:cs="Times New Roman"/>
              </w:rPr>
              <w:t>% of the students demonstrate mastery.</w:t>
            </w:r>
          </w:p>
        </w:tc>
        <w:tc>
          <w:tcPr>
            <w:tcW w:w="2448" w:type="dxa"/>
            <w:vAlign w:val="center"/>
          </w:tcPr>
          <w:p w:rsidR="001F00E8" w:rsidRPr="00790BA7" w:rsidRDefault="001F00E8" w:rsidP="00AB5BE9">
            <w:pPr>
              <w:jc w:val="center"/>
              <w:rPr>
                <w:rFonts w:cs="Times New Roman"/>
              </w:rPr>
            </w:pPr>
            <w:r w:rsidRPr="00790BA7">
              <w:rPr>
                <w:rFonts w:cs="Times New Roman"/>
              </w:rPr>
              <w:t>Common formative assessments and data</w:t>
            </w:r>
          </w:p>
        </w:tc>
        <w:bookmarkStart w:id="0" w:name="_GoBack"/>
        <w:bookmarkEnd w:id="0"/>
      </w:tr>
      <w:tr w:rsidR="00790BA7" w:rsidRPr="00790BA7" w:rsidTr="00AB5BE9">
        <w:tc>
          <w:tcPr>
            <w:tcW w:w="437" w:type="dxa"/>
            <w:vAlign w:val="center"/>
          </w:tcPr>
          <w:p w:rsidR="001F00E8" w:rsidRPr="00790BA7" w:rsidRDefault="001F00E8" w:rsidP="00AB5BE9">
            <w:pPr>
              <w:jc w:val="center"/>
              <w:rPr>
                <w:rFonts w:cs="Times New Roman"/>
              </w:rPr>
            </w:pPr>
            <w:r w:rsidRPr="00790BA7">
              <w:rPr>
                <w:rFonts w:cs="Times New Roman"/>
              </w:rPr>
              <w:t>3</w:t>
            </w:r>
          </w:p>
        </w:tc>
        <w:tc>
          <w:tcPr>
            <w:tcW w:w="6691" w:type="dxa"/>
            <w:vAlign w:val="center"/>
          </w:tcPr>
          <w:p w:rsidR="001F00E8" w:rsidRPr="00790BA7" w:rsidRDefault="001F00E8" w:rsidP="00E83B90">
            <w:pPr>
              <w:jc w:val="left"/>
              <w:rPr>
                <w:rFonts w:cs="Times New Roman"/>
              </w:rPr>
            </w:pPr>
            <w:r w:rsidRPr="00790BA7">
              <w:rPr>
                <w:rFonts w:cs="Times New Roman"/>
              </w:rPr>
              <w:t>Common formative assessments are in place and are used to effectuate change in instruction, such that 50% - 8</w:t>
            </w:r>
            <w:r w:rsidR="00E83B90" w:rsidRPr="00790BA7">
              <w:rPr>
                <w:rFonts w:cs="Times New Roman"/>
              </w:rPr>
              <w:t>0</w:t>
            </w:r>
            <w:r w:rsidRPr="00790BA7">
              <w:rPr>
                <w:rFonts w:cs="Times New Roman"/>
              </w:rPr>
              <w:t>% of the students demonstrate mastery.</w:t>
            </w:r>
          </w:p>
        </w:tc>
        <w:tc>
          <w:tcPr>
            <w:tcW w:w="2448" w:type="dxa"/>
            <w:vAlign w:val="center"/>
          </w:tcPr>
          <w:p w:rsidR="001F00E8" w:rsidRPr="00790BA7" w:rsidRDefault="001F00E8" w:rsidP="00AB5BE9">
            <w:pPr>
              <w:jc w:val="center"/>
              <w:rPr>
                <w:rFonts w:cs="Times New Roman"/>
              </w:rPr>
            </w:pPr>
            <w:r w:rsidRPr="00790BA7">
              <w:rPr>
                <w:rFonts w:cs="Times New Roman"/>
              </w:rPr>
              <w:t>Common formative assessments and data</w:t>
            </w:r>
          </w:p>
        </w:tc>
      </w:tr>
      <w:tr w:rsidR="00790BA7" w:rsidRPr="00790BA7" w:rsidTr="00AB5BE9">
        <w:tc>
          <w:tcPr>
            <w:tcW w:w="437" w:type="dxa"/>
            <w:vAlign w:val="center"/>
          </w:tcPr>
          <w:p w:rsidR="001F00E8" w:rsidRPr="00790BA7" w:rsidRDefault="001F00E8" w:rsidP="00AB5BE9">
            <w:pPr>
              <w:jc w:val="center"/>
              <w:rPr>
                <w:rFonts w:cs="Times New Roman"/>
              </w:rPr>
            </w:pPr>
            <w:r w:rsidRPr="00790BA7">
              <w:rPr>
                <w:rFonts w:cs="Times New Roman"/>
              </w:rPr>
              <w:t>2</w:t>
            </w:r>
          </w:p>
        </w:tc>
        <w:tc>
          <w:tcPr>
            <w:tcW w:w="6691" w:type="dxa"/>
            <w:vAlign w:val="center"/>
          </w:tcPr>
          <w:p w:rsidR="001F00E8" w:rsidRPr="00790BA7" w:rsidRDefault="001F00E8" w:rsidP="00AB5BE9">
            <w:pPr>
              <w:jc w:val="left"/>
              <w:rPr>
                <w:rFonts w:cs="Times New Roman"/>
              </w:rPr>
            </w:pPr>
            <w:r w:rsidRPr="00790BA7">
              <w:rPr>
                <w:rFonts w:cs="Times New Roman"/>
              </w:rPr>
              <w:t>Common assessments are in place and are summative in nature.  It is done only during pre- and posttests and does not affect instruction.</w:t>
            </w:r>
          </w:p>
        </w:tc>
        <w:tc>
          <w:tcPr>
            <w:tcW w:w="2448" w:type="dxa"/>
            <w:vAlign w:val="center"/>
          </w:tcPr>
          <w:p w:rsidR="001F00E8" w:rsidRPr="00790BA7" w:rsidRDefault="001F00E8" w:rsidP="00AB5BE9">
            <w:pPr>
              <w:jc w:val="center"/>
              <w:rPr>
                <w:rFonts w:cs="Times New Roman"/>
              </w:rPr>
            </w:pPr>
            <w:r w:rsidRPr="00790BA7">
              <w:rPr>
                <w:rFonts w:cs="Times New Roman"/>
              </w:rPr>
              <w:t>Common assessments</w:t>
            </w:r>
          </w:p>
          <w:p w:rsidR="001F00E8" w:rsidRPr="00790BA7" w:rsidRDefault="001F00E8" w:rsidP="00AB5BE9">
            <w:pPr>
              <w:jc w:val="center"/>
              <w:rPr>
                <w:rFonts w:cs="Times New Roman"/>
              </w:rPr>
            </w:pPr>
            <w:r w:rsidRPr="00790BA7">
              <w:rPr>
                <w:rFonts w:cs="Times New Roman"/>
              </w:rPr>
              <w:t>Pre-/Posttests</w:t>
            </w:r>
          </w:p>
        </w:tc>
      </w:tr>
      <w:tr w:rsidR="00790BA7" w:rsidRPr="00790BA7" w:rsidTr="00AB5BE9">
        <w:tc>
          <w:tcPr>
            <w:tcW w:w="437" w:type="dxa"/>
            <w:vAlign w:val="center"/>
          </w:tcPr>
          <w:p w:rsidR="001F00E8" w:rsidRPr="00790BA7" w:rsidRDefault="001F00E8" w:rsidP="00AB5BE9">
            <w:pPr>
              <w:jc w:val="center"/>
              <w:rPr>
                <w:rFonts w:cs="Times New Roman"/>
              </w:rPr>
            </w:pPr>
            <w:r w:rsidRPr="00790BA7">
              <w:rPr>
                <w:rFonts w:cs="Times New Roman"/>
              </w:rPr>
              <w:t>1</w:t>
            </w:r>
          </w:p>
        </w:tc>
        <w:tc>
          <w:tcPr>
            <w:tcW w:w="6691" w:type="dxa"/>
            <w:vAlign w:val="center"/>
          </w:tcPr>
          <w:p w:rsidR="001F00E8" w:rsidRPr="00790BA7" w:rsidRDefault="001F00E8" w:rsidP="00AB5BE9">
            <w:pPr>
              <w:jc w:val="left"/>
              <w:rPr>
                <w:rFonts w:cs="Times New Roman"/>
              </w:rPr>
            </w:pPr>
            <w:r w:rsidRPr="00790BA7">
              <w:rPr>
                <w:rFonts w:cs="Times New Roman"/>
              </w:rPr>
              <w:t>Teacher-made assessments are in place.</w:t>
            </w:r>
          </w:p>
        </w:tc>
        <w:tc>
          <w:tcPr>
            <w:tcW w:w="2448" w:type="dxa"/>
            <w:vAlign w:val="center"/>
          </w:tcPr>
          <w:p w:rsidR="001F00E8" w:rsidRPr="00790BA7" w:rsidRDefault="001F00E8" w:rsidP="00AB5BE9">
            <w:pPr>
              <w:jc w:val="center"/>
              <w:rPr>
                <w:rFonts w:cs="Times New Roman"/>
              </w:rPr>
            </w:pPr>
            <w:r w:rsidRPr="00790BA7">
              <w:rPr>
                <w:rFonts w:cs="Times New Roman"/>
              </w:rPr>
              <w:t>Teacher-made tests</w:t>
            </w:r>
          </w:p>
        </w:tc>
      </w:tr>
      <w:tr w:rsidR="001F00E8" w:rsidRPr="00790BA7" w:rsidTr="00AB5BE9">
        <w:tc>
          <w:tcPr>
            <w:tcW w:w="437" w:type="dxa"/>
            <w:vAlign w:val="center"/>
          </w:tcPr>
          <w:p w:rsidR="001F00E8" w:rsidRPr="00790BA7" w:rsidRDefault="001F00E8" w:rsidP="00AB5BE9">
            <w:pPr>
              <w:jc w:val="center"/>
              <w:rPr>
                <w:rFonts w:cs="Times New Roman"/>
              </w:rPr>
            </w:pPr>
            <w:r w:rsidRPr="00790BA7">
              <w:rPr>
                <w:rFonts w:cs="Times New Roman"/>
              </w:rPr>
              <w:t>0</w:t>
            </w:r>
          </w:p>
        </w:tc>
        <w:tc>
          <w:tcPr>
            <w:tcW w:w="6691" w:type="dxa"/>
            <w:vAlign w:val="center"/>
          </w:tcPr>
          <w:p w:rsidR="001F00E8" w:rsidRPr="00790BA7" w:rsidRDefault="001F00E8" w:rsidP="00AB5BE9">
            <w:pPr>
              <w:jc w:val="left"/>
              <w:rPr>
                <w:rFonts w:cs="Times New Roman"/>
              </w:rPr>
            </w:pPr>
            <w:r w:rsidRPr="00790BA7">
              <w:rPr>
                <w:rFonts w:cs="Times New Roman"/>
              </w:rPr>
              <w:t>No common formative assessments are in place</w:t>
            </w:r>
          </w:p>
        </w:tc>
        <w:tc>
          <w:tcPr>
            <w:tcW w:w="2448" w:type="dxa"/>
            <w:vAlign w:val="center"/>
          </w:tcPr>
          <w:p w:rsidR="001F00E8" w:rsidRPr="00790BA7" w:rsidRDefault="001F00E8" w:rsidP="00AB5BE9">
            <w:pPr>
              <w:jc w:val="center"/>
              <w:rPr>
                <w:rFonts w:cs="Times New Roman"/>
              </w:rPr>
            </w:pPr>
            <w:r w:rsidRPr="00790BA7">
              <w:rPr>
                <w:rFonts w:cs="Times New Roman"/>
              </w:rPr>
              <w:t>No evidence</w:t>
            </w:r>
          </w:p>
        </w:tc>
      </w:tr>
    </w:tbl>
    <w:p w:rsidR="001F00E8" w:rsidRPr="00790BA7" w:rsidRDefault="001F00E8">
      <w:pPr>
        <w:rPr>
          <w:rFonts w:cs="Times New Roman"/>
        </w:rPr>
      </w:pPr>
    </w:p>
    <w:p w:rsidR="00300848" w:rsidRPr="00790BA7" w:rsidRDefault="00300848" w:rsidP="00300848">
      <w:pPr>
        <w:spacing w:after="240"/>
        <w:rPr>
          <w:rFonts w:cs="Times New Roman"/>
        </w:rPr>
      </w:pPr>
      <w:r w:rsidRPr="00790BA7">
        <w:rPr>
          <w:rFonts w:cs="Times New Roman"/>
          <w:b/>
        </w:rPr>
        <w:t>Essential Question:</w:t>
      </w:r>
      <w:r w:rsidRPr="00790BA7">
        <w:rPr>
          <w:rFonts w:cs="Times New Roman"/>
        </w:rPr>
        <w:t xml:space="preserve"> How </w:t>
      </w:r>
      <w:r w:rsidR="00D53507" w:rsidRPr="00790BA7">
        <w:rPr>
          <w:rFonts w:cs="Times New Roman"/>
        </w:rPr>
        <w:t>can we engage high levels of teaching and learning?</w:t>
      </w:r>
    </w:p>
    <w:tbl>
      <w:tblPr>
        <w:tblStyle w:val="TableGrid"/>
        <w:tblW w:w="0" w:type="auto"/>
        <w:tblLook w:val="04A0" w:firstRow="1" w:lastRow="0" w:firstColumn="1" w:lastColumn="0" w:noHBand="0" w:noVBand="1"/>
      </w:tblPr>
      <w:tblGrid>
        <w:gridCol w:w="437"/>
        <w:gridCol w:w="6691"/>
        <w:gridCol w:w="2448"/>
      </w:tblGrid>
      <w:tr w:rsidR="00790BA7" w:rsidRPr="00790BA7" w:rsidTr="00407A01">
        <w:tc>
          <w:tcPr>
            <w:tcW w:w="7128" w:type="dxa"/>
            <w:gridSpan w:val="2"/>
            <w:vAlign w:val="center"/>
          </w:tcPr>
          <w:p w:rsidR="002C409E" w:rsidRPr="00790BA7" w:rsidRDefault="000C66D0" w:rsidP="00925E94">
            <w:pPr>
              <w:jc w:val="left"/>
              <w:rPr>
                <w:rFonts w:cs="Times New Roman"/>
              </w:rPr>
            </w:pPr>
            <w:r w:rsidRPr="00790BA7">
              <w:rPr>
                <w:rFonts w:cs="Times New Roman"/>
                <w:b/>
              </w:rPr>
              <w:t>Mini-observations</w:t>
            </w:r>
            <w:r w:rsidR="002C409E" w:rsidRPr="00790BA7">
              <w:rPr>
                <w:rFonts w:cs="Times New Roman"/>
                <w:b/>
              </w:rPr>
              <w:t xml:space="preserve"> –</w:t>
            </w:r>
            <w:r w:rsidR="00925E94" w:rsidRPr="00790BA7">
              <w:rPr>
                <w:rFonts w:cs="Times New Roman"/>
              </w:rPr>
              <w:t xml:space="preserve"> informal, impromptu observations lasting 3-5 minutes that measures the following components—Bloom’s taxonomy, Lesson Plan, Instructional strategy, Student sharing*—with a 5-minute face-to-face feedback with teachers </w:t>
            </w:r>
            <w:r w:rsidR="007D1569" w:rsidRPr="00790BA7">
              <w:rPr>
                <w:rFonts w:cs="Times New Roman"/>
              </w:rPr>
              <w:t>.  Inter-rater reliability is crucial in the face to face feedback.</w:t>
            </w:r>
          </w:p>
        </w:tc>
        <w:tc>
          <w:tcPr>
            <w:tcW w:w="2448" w:type="dxa"/>
            <w:vAlign w:val="center"/>
          </w:tcPr>
          <w:p w:rsidR="002C409E" w:rsidRPr="00790BA7" w:rsidRDefault="002C409E" w:rsidP="00407A01">
            <w:pPr>
              <w:jc w:val="center"/>
              <w:rPr>
                <w:rFonts w:cs="Times New Roman"/>
                <w:b/>
              </w:rPr>
            </w:pPr>
            <w:r w:rsidRPr="00790BA7">
              <w:rPr>
                <w:rFonts w:cs="Times New Roman"/>
                <w:b/>
              </w:rPr>
              <w:t>Possible evidence</w:t>
            </w:r>
          </w:p>
        </w:tc>
      </w:tr>
      <w:tr w:rsidR="00790BA7" w:rsidRPr="00790BA7" w:rsidTr="00407A01">
        <w:tc>
          <w:tcPr>
            <w:tcW w:w="437" w:type="dxa"/>
            <w:vAlign w:val="center"/>
          </w:tcPr>
          <w:p w:rsidR="002C409E" w:rsidRPr="00790BA7" w:rsidRDefault="002C409E" w:rsidP="00407A01">
            <w:pPr>
              <w:jc w:val="center"/>
              <w:rPr>
                <w:rFonts w:cs="Times New Roman"/>
              </w:rPr>
            </w:pPr>
            <w:r w:rsidRPr="00790BA7">
              <w:rPr>
                <w:rFonts w:cs="Times New Roman"/>
              </w:rPr>
              <w:t>4</w:t>
            </w:r>
          </w:p>
        </w:tc>
        <w:tc>
          <w:tcPr>
            <w:tcW w:w="6691" w:type="dxa"/>
            <w:vAlign w:val="center"/>
          </w:tcPr>
          <w:p w:rsidR="002C409E" w:rsidRPr="00790BA7" w:rsidRDefault="00925E94" w:rsidP="00407A01">
            <w:pPr>
              <w:jc w:val="left"/>
              <w:rPr>
                <w:rFonts w:cs="Times New Roman"/>
              </w:rPr>
            </w:pPr>
            <w:r w:rsidRPr="00790BA7">
              <w:rPr>
                <w:rFonts w:cs="Times New Roman"/>
              </w:rPr>
              <w:t>15-20 mini-observations per week</w:t>
            </w:r>
          </w:p>
        </w:tc>
        <w:tc>
          <w:tcPr>
            <w:tcW w:w="2448" w:type="dxa"/>
            <w:vAlign w:val="center"/>
          </w:tcPr>
          <w:p w:rsidR="002C409E" w:rsidRPr="00790BA7" w:rsidRDefault="00482E4F" w:rsidP="00407A01">
            <w:pPr>
              <w:jc w:val="center"/>
              <w:rPr>
                <w:rFonts w:cs="Times New Roman"/>
              </w:rPr>
            </w:pPr>
            <w:r w:rsidRPr="00790BA7">
              <w:rPr>
                <w:rFonts w:cs="Times New Roman"/>
              </w:rPr>
              <w:t>Data on components</w:t>
            </w:r>
          </w:p>
        </w:tc>
      </w:tr>
      <w:tr w:rsidR="00790BA7" w:rsidRPr="00790BA7" w:rsidTr="00407A01">
        <w:tc>
          <w:tcPr>
            <w:tcW w:w="437" w:type="dxa"/>
            <w:vAlign w:val="center"/>
          </w:tcPr>
          <w:p w:rsidR="002C409E" w:rsidRPr="00790BA7" w:rsidRDefault="002C409E" w:rsidP="00407A01">
            <w:pPr>
              <w:jc w:val="center"/>
              <w:rPr>
                <w:rFonts w:cs="Times New Roman"/>
              </w:rPr>
            </w:pPr>
            <w:r w:rsidRPr="00790BA7">
              <w:rPr>
                <w:rFonts w:cs="Times New Roman"/>
              </w:rPr>
              <w:t>3</w:t>
            </w:r>
          </w:p>
        </w:tc>
        <w:tc>
          <w:tcPr>
            <w:tcW w:w="6691" w:type="dxa"/>
            <w:vAlign w:val="center"/>
          </w:tcPr>
          <w:p w:rsidR="002C409E" w:rsidRPr="00790BA7" w:rsidRDefault="00925E94" w:rsidP="00407A01">
            <w:pPr>
              <w:jc w:val="left"/>
              <w:rPr>
                <w:rFonts w:cs="Times New Roman"/>
              </w:rPr>
            </w:pPr>
            <w:r w:rsidRPr="00790BA7">
              <w:rPr>
                <w:rFonts w:cs="Times New Roman"/>
              </w:rPr>
              <w:t>10-14 mini-observations per week</w:t>
            </w:r>
          </w:p>
        </w:tc>
        <w:tc>
          <w:tcPr>
            <w:tcW w:w="2448" w:type="dxa"/>
            <w:vAlign w:val="center"/>
          </w:tcPr>
          <w:p w:rsidR="002C409E" w:rsidRPr="00790BA7" w:rsidRDefault="002C409E" w:rsidP="00407A01">
            <w:pPr>
              <w:jc w:val="center"/>
              <w:rPr>
                <w:rFonts w:cs="Times New Roman"/>
              </w:rPr>
            </w:pPr>
          </w:p>
        </w:tc>
      </w:tr>
      <w:tr w:rsidR="00790BA7" w:rsidRPr="00790BA7" w:rsidTr="00407A01">
        <w:tc>
          <w:tcPr>
            <w:tcW w:w="437" w:type="dxa"/>
            <w:vAlign w:val="center"/>
          </w:tcPr>
          <w:p w:rsidR="002C409E" w:rsidRPr="00790BA7" w:rsidRDefault="002C409E" w:rsidP="00407A01">
            <w:pPr>
              <w:jc w:val="center"/>
              <w:rPr>
                <w:rFonts w:cs="Times New Roman"/>
              </w:rPr>
            </w:pPr>
            <w:r w:rsidRPr="00790BA7">
              <w:rPr>
                <w:rFonts w:cs="Times New Roman"/>
              </w:rPr>
              <w:t>2</w:t>
            </w:r>
          </w:p>
        </w:tc>
        <w:tc>
          <w:tcPr>
            <w:tcW w:w="6691" w:type="dxa"/>
            <w:vAlign w:val="center"/>
          </w:tcPr>
          <w:p w:rsidR="002C409E" w:rsidRPr="00790BA7" w:rsidRDefault="00925E94" w:rsidP="00925E94">
            <w:pPr>
              <w:jc w:val="left"/>
              <w:rPr>
                <w:rFonts w:cs="Times New Roman"/>
              </w:rPr>
            </w:pPr>
            <w:r w:rsidRPr="00790BA7">
              <w:rPr>
                <w:rFonts w:cs="Times New Roman"/>
              </w:rPr>
              <w:t>5-9 mini-observations per week</w:t>
            </w:r>
          </w:p>
        </w:tc>
        <w:tc>
          <w:tcPr>
            <w:tcW w:w="2448" w:type="dxa"/>
            <w:vAlign w:val="center"/>
          </w:tcPr>
          <w:p w:rsidR="002C409E" w:rsidRPr="00790BA7" w:rsidRDefault="002C409E" w:rsidP="00407A01">
            <w:pPr>
              <w:jc w:val="center"/>
              <w:rPr>
                <w:rFonts w:cs="Times New Roman"/>
              </w:rPr>
            </w:pPr>
          </w:p>
        </w:tc>
      </w:tr>
      <w:tr w:rsidR="00790BA7" w:rsidRPr="00790BA7" w:rsidTr="00407A01">
        <w:tc>
          <w:tcPr>
            <w:tcW w:w="437" w:type="dxa"/>
            <w:vAlign w:val="center"/>
          </w:tcPr>
          <w:p w:rsidR="002C409E" w:rsidRPr="00790BA7" w:rsidRDefault="002C409E" w:rsidP="00407A01">
            <w:pPr>
              <w:jc w:val="center"/>
              <w:rPr>
                <w:rFonts w:cs="Times New Roman"/>
              </w:rPr>
            </w:pPr>
            <w:r w:rsidRPr="00790BA7">
              <w:rPr>
                <w:rFonts w:cs="Times New Roman"/>
              </w:rPr>
              <w:t>1</w:t>
            </w:r>
          </w:p>
        </w:tc>
        <w:tc>
          <w:tcPr>
            <w:tcW w:w="6691" w:type="dxa"/>
            <w:vAlign w:val="center"/>
          </w:tcPr>
          <w:p w:rsidR="002C409E" w:rsidRPr="00790BA7" w:rsidRDefault="00482E4F" w:rsidP="00925E94">
            <w:pPr>
              <w:jc w:val="left"/>
              <w:rPr>
                <w:rFonts w:cs="Times New Roman"/>
              </w:rPr>
            </w:pPr>
            <w:r w:rsidRPr="00790BA7">
              <w:rPr>
                <w:rFonts w:cs="Times New Roman"/>
              </w:rPr>
              <w:t>1</w:t>
            </w:r>
            <w:r w:rsidR="00925E94" w:rsidRPr="00790BA7">
              <w:rPr>
                <w:rFonts w:cs="Times New Roman"/>
              </w:rPr>
              <w:t>-</w:t>
            </w:r>
            <w:r w:rsidRPr="00790BA7">
              <w:rPr>
                <w:rFonts w:cs="Times New Roman"/>
              </w:rPr>
              <w:t>4 mini-observations per week</w:t>
            </w:r>
          </w:p>
        </w:tc>
        <w:tc>
          <w:tcPr>
            <w:tcW w:w="2448" w:type="dxa"/>
            <w:vAlign w:val="center"/>
          </w:tcPr>
          <w:p w:rsidR="002C409E" w:rsidRPr="00790BA7" w:rsidRDefault="002C409E" w:rsidP="00407A01">
            <w:pPr>
              <w:jc w:val="center"/>
              <w:rPr>
                <w:rFonts w:cs="Times New Roman"/>
              </w:rPr>
            </w:pPr>
          </w:p>
        </w:tc>
      </w:tr>
      <w:tr w:rsidR="00790BA7" w:rsidRPr="00790BA7" w:rsidTr="00407A01">
        <w:tc>
          <w:tcPr>
            <w:tcW w:w="437" w:type="dxa"/>
            <w:vAlign w:val="center"/>
          </w:tcPr>
          <w:p w:rsidR="002C409E" w:rsidRPr="00790BA7" w:rsidRDefault="002C409E" w:rsidP="00407A01">
            <w:pPr>
              <w:jc w:val="center"/>
              <w:rPr>
                <w:rFonts w:cs="Times New Roman"/>
              </w:rPr>
            </w:pPr>
            <w:r w:rsidRPr="00790BA7">
              <w:rPr>
                <w:rFonts w:cs="Times New Roman"/>
              </w:rPr>
              <w:t>0</w:t>
            </w:r>
          </w:p>
        </w:tc>
        <w:tc>
          <w:tcPr>
            <w:tcW w:w="6691" w:type="dxa"/>
            <w:vAlign w:val="center"/>
          </w:tcPr>
          <w:p w:rsidR="002C409E" w:rsidRPr="00790BA7" w:rsidRDefault="000C66D0" w:rsidP="00407A01">
            <w:pPr>
              <w:jc w:val="left"/>
              <w:rPr>
                <w:rFonts w:cs="Times New Roman"/>
              </w:rPr>
            </w:pPr>
            <w:r w:rsidRPr="00790BA7">
              <w:rPr>
                <w:rFonts w:cs="Times New Roman"/>
              </w:rPr>
              <w:t>No mini-observations taking place</w:t>
            </w:r>
          </w:p>
        </w:tc>
        <w:tc>
          <w:tcPr>
            <w:tcW w:w="2448" w:type="dxa"/>
            <w:vAlign w:val="center"/>
          </w:tcPr>
          <w:p w:rsidR="002C409E" w:rsidRPr="00790BA7" w:rsidRDefault="000C66D0" w:rsidP="00407A01">
            <w:pPr>
              <w:jc w:val="center"/>
              <w:rPr>
                <w:rFonts w:cs="Times New Roman"/>
              </w:rPr>
            </w:pPr>
            <w:r w:rsidRPr="00790BA7">
              <w:rPr>
                <w:rFonts w:cs="Times New Roman"/>
              </w:rPr>
              <w:t>No evidenced</w:t>
            </w:r>
          </w:p>
        </w:tc>
      </w:tr>
    </w:tbl>
    <w:p w:rsidR="0083110D" w:rsidRPr="00790BA7" w:rsidRDefault="0083110D" w:rsidP="0083110D">
      <w:pPr>
        <w:spacing w:line="240" w:lineRule="auto"/>
        <w:rPr>
          <w:rFonts w:cs="Times New Roman"/>
        </w:rPr>
      </w:pPr>
      <w:r w:rsidRPr="00790BA7">
        <w:rPr>
          <w:rFonts w:cs="Times New Roman"/>
        </w:rPr>
        <w:t>* Student sharing – a random student in the classroom should be able to articulate the objective of the lesson.</w:t>
      </w:r>
    </w:p>
    <w:p w:rsidR="0083110D" w:rsidRPr="00790BA7" w:rsidRDefault="0083110D" w:rsidP="0083110D">
      <w:pPr>
        <w:spacing w:line="240" w:lineRule="auto"/>
        <w:rPr>
          <w:rFonts w:cs="Times New Roman"/>
        </w:rPr>
      </w:pPr>
    </w:p>
    <w:p w:rsidR="0083110D" w:rsidRPr="00790BA7" w:rsidRDefault="0083110D" w:rsidP="0083110D">
      <w:pPr>
        <w:spacing w:line="240" w:lineRule="auto"/>
        <w:rPr>
          <w:rFonts w:cs="Times New Roman"/>
        </w:rPr>
      </w:pPr>
    </w:p>
    <w:p w:rsidR="009F00B7" w:rsidRPr="00790BA7" w:rsidRDefault="009F00B7" w:rsidP="0083110D">
      <w:pPr>
        <w:spacing w:line="240" w:lineRule="auto"/>
        <w:rPr>
          <w:rFonts w:cs="Times New Roman"/>
          <w:b/>
        </w:rPr>
      </w:pPr>
    </w:p>
    <w:p w:rsidR="009F00B7" w:rsidRPr="00790BA7" w:rsidRDefault="009F00B7">
      <w:pPr>
        <w:spacing w:after="200"/>
        <w:jc w:val="left"/>
        <w:rPr>
          <w:rFonts w:cs="Times New Roman"/>
          <w:b/>
        </w:rPr>
      </w:pPr>
      <w:r w:rsidRPr="00790BA7">
        <w:rPr>
          <w:rFonts w:cs="Times New Roman"/>
          <w:b/>
        </w:rPr>
        <w:br w:type="page"/>
      </w:r>
    </w:p>
    <w:p w:rsidR="009F00B7" w:rsidRPr="00790BA7" w:rsidRDefault="009F00B7" w:rsidP="0083110D">
      <w:pPr>
        <w:spacing w:line="240" w:lineRule="auto"/>
        <w:rPr>
          <w:rFonts w:cs="Times New Roman"/>
          <w:b/>
        </w:rPr>
        <w:sectPr w:rsidR="009F00B7" w:rsidRPr="00790BA7" w:rsidSect="000C66D0">
          <w:pgSz w:w="12240" w:h="15840"/>
          <w:pgMar w:top="1440" w:right="1440" w:bottom="720" w:left="1440" w:header="720" w:footer="720" w:gutter="0"/>
          <w:cols w:space="720"/>
          <w:docGrid w:linePitch="360"/>
        </w:sectPr>
      </w:pPr>
    </w:p>
    <w:p w:rsidR="009F00B7" w:rsidRPr="00790BA7" w:rsidRDefault="009F00B7" w:rsidP="0083110D">
      <w:pPr>
        <w:spacing w:line="240" w:lineRule="auto"/>
        <w:rPr>
          <w:rFonts w:cs="Times New Roman"/>
          <w:b/>
        </w:rPr>
      </w:pPr>
    </w:p>
    <w:p w:rsidR="009F00B7" w:rsidRPr="00790BA7" w:rsidRDefault="009F00B7" w:rsidP="00CD15C8">
      <w:pPr>
        <w:spacing w:line="240" w:lineRule="auto"/>
        <w:jc w:val="center"/>
        <w:rPr>
          <w:rFonts w:cs="Times New Roman"/>
          <w:b/>
        </w:rPr>
      </w:pPr>
      <w:r w:rsidRPr="00790BA7">
        <w:rPr>
          <w:rFonts w:cs="Times New Roman"/>
          <w:b/>
        </w:rPr>
        <w:t>MOVING DISTRICT LEVEL EXPECTATIONS INTO PRACTICE</w:t>
      </w:r>
    </w:p>
    <w:p w:rsidR="009F00B7" w:rsidRPr="00790BA7" w:rsidRDefault="009F00B7" w:rsidP="0083110D">
      <w:pPr>
        <w:spacing w:line="240" w:lineRule="auto"/>
        <w:rPr>
          <w:rFonts w:cs="Times New Roman"/>
          <w:b/>
        </w:rPr>
      </w:pPr>
    </w:p>
    <w:tbl>
      <w:tblPr>
        <w:tblStyle w:val="TableGrid"/>
        <w:tblW w:w="0" w:type="auto"/>
        <w:tblLook w:val="04A0" w:firstRow="1" w:lastRow="0" w:firstColumn="1" w:lastColumn="0" w:noHBand="0" w:noVBand="1"/>
      </w:tblPr>
      <w:tblGrid>
        <w:gridCol w:w="2779"/>
        <w:gridCol w:w="2779"/>
        <w:gridCol w:w="2779"/>
        <w:gridCol w:w="2779"/>
        <w:gridCol w:w="2780"/>
      </w:tblGrid>
      <w:tr w:rsidR="00790BA7" w:rsidRPr="00790BA7" w:rsidTr="009F00B7">
        <w:tc>
          <w:tcPr>
            <w:tcW w:w="2779" w:type="dxa"/>
          </w:tcPr>
          <w:p w:rsidR="009F00B7" w:rsidRPr="00790BA7" w:rsidRDefault="009F00B7" w:rsidP="009F00B7">
            <w:pPr>
              <w:jc w:val="center"/>
              <w:rPr>
                <w:rFonts w:cs="Times New Roman"/>
                <w:b/>
              </w:rPr>
            </w:pPr>
            <w:r w:rsidRPr="00790BA7">
              <w:rPr>
                <w:rFonts w:cs="Times New Roman"/>
                <w:b/>
              </w:rPr>
              <w:t>Level 1</w:t>
            </w:r>
          </w:p>
        </w:tc>
        <w:tc>
          <w:tcPr>
            <w:tcW w:w="2779" w:type="dxa"/>
          </w:tcPr>
          <w:p w:rsidR="009F00B7" w:rsidRPr="00790BA7" w:rsidRDefault="009F00B7" w:rsidP="009F00B7">
            <w:pPr>
              <w:jc w:val="center"/>
              <w:rPr>
                <w:rFonts w:cs="Times New Roman"/>
                <w:b/>
              </w:rPr>
            </w:pPr>
            <w:r w:rsidRPr="00790BA7">
              <w:rPr>
                <w:rFonts w:cs="Times New Roman"/>
                <w:b/>
              </w:rPr>
              <w:t>Level 2</w:t>
            </w:r>
          </w:p>
        </w:tc>
        <w:tc>
          <w:tcPr>
            <w:tcW w:w="2779" w:type="dxa"/>
          </w:tcPr>
          <w:p w:rsidR="009F00B7" w:rsidRPr="00790BA7" w:rsidRDefault="009F00B7" w:rsidP="009F00B7">
            <w:pPr>
              <w:jc w:val="center"/>
              <w:rPr>
                <w:rFonts w:cs="Times New Roman"/>
                <w:b/>
              </w:rPr>
            </w:pPr>
            <w:r w:rsidRPr="00790BA7">
              <w:rPr>
                <w:rFonts w:cs="Times New Roman"/>
                <w:b/>
              </w:rPr>
              <w:t>Level 3</w:t>
            </w:r>
          </w:p>
        </w:tc>
        <w:tc>
          <w:tcPr>
            <w:tcW w:w="2779" w:type="dxa"/>
          </w:tcPr>
          <w:p w:rsidR="009F00B7" w:rsidRPr="00790BA7" w:rsidRDefault="009F00B7" w:rsidP="009F00B7">
            <w:pPr>
              <w:jc w:val="center"/>
              <w:rPr>
                <w:rFonts w:cs="Times New Roman"/>
                <w:b/>
              </w:rPr>
            </w:pPr>
            <w:r w:rsidRPr="00790BA7">
              <w:rPr>
                <w:rFonts w:cs="Times New Roman"/>
                <w:b/>
              </w:rPr>
              <w:t>Level 4</w:t>
            </w:r>
          </w:p>
        </w:tc>
        <w:tc>
          <w:tcPr>
            <w:tcW w:w="2780" w:type="dxa"/>
          </w:tcPr>
          <w:p w:rsidR="009F00B7" w:rsidRPr="00790BA7" w:rsidRDefault="009F00B7" w:rsidP="009F00B7">
            <w:pPr>
              <w:jc w:val="center"/>
              <w:rPr>
                <w:rFonts w:cs="Times New Roman"/>
                <w:b/>
              </w:rPr>
            </w:pPr>
            <w:r w:rsidRPr="00790BA7">
              <w:rPr>
                <w:rFonts w:cs="Times New Roman"/>
                <w:b/>
              </w:rPr>
              <w:t>Level 5</w:t>
            </w:r>
          </w:p>
        </w:tc>
      </w:tr>
      <w:tr w:rsidR="00790BA7" w:rsidRPr="00790BA7" w:rsidTr="009F00B7">
        <w:tc>
          <w:tcPr>
            <w:tcW w:w="2779" w:type="dxa"/>
          </w:tcPr>
          <w:p w:rsidR="009F00B7" w:rsidRPr="00790BA7" w:rsidRDefault="009F00B7" w:rsidP="0040320F">
            <w:pPr>
              <w:rPr>
                <w:rFonts w:cs="Times New Roman"/>
              </w:rPr>
            </w:pPr>
            <w:r w:rsidRPr="00790BA7">
              <w:rPr>
                <w:rFonts w:cs="Times New Roman"/>
              </w:rPr>
              <w:t>Most of the expectations are institutionalized based on the evidence provided.  The expectations are inter-related and the process is occurring collaboratively through constant refinement and adjustments based on the data collected.  The school engages in high leverage strategies that reflect student growth not only in their common formative assessments, but they are also consistently closing the gap between their previous score and their agreed upon SMART goal.</w:t>
            </w:r>
          </w:p>
        </w:tc>
        <w:tc>
          <w:tcPr>
            <w:tcW w:w="2779" w:type="dxa"/>
          </w:tcPr>
          <w:p w:rsidR="009F00B7" w:rsidRPr="00790BA7" w:rsidRDefault="00CD15C8" w:rsidP="0083110D">
            <w:pPr>
              <w:rPr>
                <w:rFonts w:cs="Times New Roman"/>
              </w:rPr>
            </w:pPr>
            <w:r w:rsidRPr="00790BA7">
              <w:rPr>
                <w:rFonts w:cs="Times New Roman"/>
              </w:rPr>
              <w:t>Many of the school members are now beginning to implement thes</w:t>
            </w:r>
            <w:r w:rsidR="006007A0" w:rsidRPr="00790BA7">
              <w:rPr>
                <w:rFonts w:cs="Times New Roman"/>
              </w:rPr>
              <w:t>e high yield strategies with greater fidelity.  At this point the collaborative team is becoming the norm and teachers meet quite often to examine their curriculum maps, common assessments, and other relevant data.  The language is becoming more precise as their scores, both common formative assessments, and SMART goals, are beginning to close the gap.</w:t>
            </w:r>
          </w:p>
        </w:tc>
        <w:tc>
          <w:tcPr>
            <w:tcW w:w="2779" w:type="dxa"/>
          </w:tcPr>
          <w:p w:rsidR="009F00B7" w:rsidRPr="00790BA7" w:rsidRDefault="0040320F" w:rsidP="00CD15C8">
            <w:pPr>
              <w:rPr>
                <w:rFonts w:cs="Times New Roman"/>
              </w:rPr>
            </w:pPr>
            <w:r w:rsidRPr="00790BA7">
              <w:rPr>
                <w:rFonts w:cs="Times New Roman"/>
              </w:rPr>
              <w:t xml:space="preserve">The school has </w:t>
            </w:r>
            <w:proofErr w:type="spellStart"/>
            <w:proofErr w:type="gramStart"/>
            <w:r w:rsidRPr="00790BA7">
              <w:rPr>
                <w:rFonts w:cs="Times New Roman"/>
              </w:rPr>
              <w:t>began</w:t>
            </w:r>
            <w:proofErr w:type="spellEnd"/>
            <w:proofErr w:type="gramEnd"/>
            <w:r w:rsidRPr="00790BA7">
              <w:rPr>
                <w:rFonts w:cs="Times New Roman"/>
              </w:rPr>
              <w:t xml:space="preserve"> implementing some instructional strategies that the leadership team identified to </w:t>
            </w:r>
            <w:r w:rsidR="00CD15C8" w:rsidRPr="00790BA7">
              <w:rPr>
                <w:rFonts w:cs="Times New Roman"/>
              </w:rPr>
              <w:t>effectuate</w:t>
            </w:r>
            <w:r w:rsidRPr="00790BA7">
              <w:rPr>
                <w:rFonts w:cs="Times New Roman"/>
              </w:rPr>
              <w:t xml:space="preserve"> change.  Currently, the teacher leaders ar</w:t>
            </w:r>
            <w:r w:rsidR="00CD15C8" w:rsidRPr="00790BA7">
              <w:rPr>
                <w:rFonts w:cs="Times New Roman"/>
              </w:rPr>
              <w:t>e the first to implement these strategies while the majority may or may not implement them with fidelity.  However, it is quite clear that the school is moving in a different direction because the school community has gone through the awareness phase.</w:t>
            </w:r>
          </w:p>
        </w:tc>
        <w:tc>
          <w:tcPr>
            <w:tcW w:w="2779" w:type="dxa"/>
          </w:tcPr>
          <w:p w:rsidR="009F00B7" w:rsidRPr="00790BA7" w:rsidRDefault="0040320F" w:rsidP="0083110D">
            <w:pPr>
              <w:rPr>
                <w:rFonts w:cs="Times New Roman"/>
              </w:rPr>
            </w:pPr>
            <w:r w:rsidRPr="00790BA7">
              <w:rPr>
                <w:rFonts w:cs="Times New Roman"/>
              </w:rPr>
              <w:t>The school is now shifting its focus not only on operations but they are beginning to look at instructional leadership and student achievement.  They are first working on changing the culture and getting buy-in from their stakeholders.  The school is at the awareness phase and the leader/leadership team is starting to identify issues that they must address to reach their goal.</w:t>
            </w:r>
          </w:p>
        </w:tc>
        <w:tc>
          <w:tcPr>
            <w:tcW w:w="2780" w:type="dxa"/>
          </w:tcPr>
          <w:p w:rsidR="009F00B7" w:rsidRPr="00790BA7" w:rsidRDefault="0040320F" w:rsidP="0083110D">
            <w:pPr>
              <w:rPr>
                <w:rFonts w:cs="Times New Roman"/>
              </w:rPr>
            </w:pPr>
            <w:r w:rsidRPr="00790BA7">
              <w:rPr>
                <w:rFonts w:cs="Times New Roman"/>
              </w:rPr>
              <w:t>The operation of the school is the primary focus.  Data on achievement may be collected but does not guide the actions of the school.</w:t>
            </w:r>
          </w:p>
        </w:tc>
      </w:tr>
      <w:tr w:rsidR="0040320F" w:rsidRPr="00790BA7" w:rsidTr="009F00B7">
        <w:tc>
          <w:tcPr>
            <w:tcW w:w="2779" w:type="dxa"/>
          </w:tcPr>
          <w:p w:rsidR="0040320F" w:rsidRPr="00790BA7" w:rsidRDefault="00CD15C8" w:rsidP="0040320F">
            <w:pPr>
              <w:rPr>
                <w:rFonts w:cs="Times New Roman"/>
              </w:rPr>
            </w:pPr>
            <w:r w:rsidRPr="00790BA7">
              <w:rPr>
                <w:rFonts w:cs="Times New Roman"/>
              </w:rPr>
              <w:t xml:space="preserve">A summative score </w:t>
            </w:r>
            <w:proofErr w:type="gramStart"/>
            <w:r w:rsidRPr="00790BA7">
              <w:rPr>
                <w:rFonts w:cs="Times New Roman"/>
              </w:rPr>
              <w:t>between</w:t>
            </w:r>
            <w:r w:rsidR="0040320F" w:rsidRPr="00790BA7">
              <w:rPr>
                <w:rFonts w:cs="Times New Roman"/>
              </w:rPr>
              <w:t xml:space="preserve"> 18-20 on the rubrics</w:t>
            </w:r>
            <w:proofErr w:type="gramEnd"/>
            <w:r w:rsidR="0040320F" w:rsidRPr="00790BA7">
              <w:rPr>
                <w:rFonts w:cs="Times New Roman"/>
              </w:rPr>
              <w:t xml:space="preserve"> reflect this level.</w:t>
            </w:r>
          </w:p>
        </w:tc>
        <w:tc>
          <w:tcPr>
            <w:tcW w:w="2779" w:type="dxa"/>
          </w:tcPr>
          <w:p w:rsidR="0040320F" w:rsidRPr="00790BA7" w:rsidRDefault="00CD15C8" w:rsidP="00CD15C8">
            <w:pPr>
              <w:rPr>
                <w:rFonts w:cs="Times New Roman"/>
              </w:rPr>
            </w:pPr>
            <w:r w:rsidRPr="00790BA7">
              <w:rPr>
                <w:rFonts w:cs="Times New Roman"/>
              </w:rPr>
              <w:t xml:space="preserve">A summative score </w:t>
            </w:r>
            <w:proofErr w:type="gramStart"/>
            <w:r w:rsidRPr="00790BA7">
              <w:rPr>
                <w:rFonts w:cs="Times New Roman"/>
              </w:rPr>
              <w:t>between 14-17 on the rubrics</w:t>
            </w:r>
            <w:proofErr w:type="gramEnd"/>
            <w:r w:rsidRPr="00790BA7">
              <w:rPr>
                <w:rFonts w:cs="Times New Roman"/>
              </w:rPr>
              <w:t xml:space="preserve"> reflect this level.</w:t>
            </w:r>
          </w:p>
        </w:tc>
        <w:tc>
          <w:tcPr>
            <w:tcW w:w="2779" w:type="dxa"/>
          </w:tcPr>
          <w:p w:rsidR="0040320F" w:rsidRPr="00790BA7" w:rsidRDefault="00CD15C8" w:rsidP="00CD15C8">
            <w:pPr>
              <w:rPr>
                <w:rFonts w:cs="Times New Roman"/>
              </w:rPr>
            </w:pPr>
            <w:r w:rsidRPr="00790BA7">
              <w:rPr>
                <w:rFonts w:cs="Times New Roman"/>
              </w:rPr>
              <w:t xml:space="preserve">A summative score </w:t>
            </w:r>
            <w:proofErr w:type="gramStart"/>
            <w:r w:rsidRPr="00790BA7">
              <w:rPr>
                <w:rFonts w:cs="Times New Roman"/>
              </w:rPr>
              <w:t>between 10-13 on the rubrics</w:t>
            </w:r>
            <w:proofErr w:type="gramEnd"/>
            <w:r w:rsidRPr="00790BA7">
              <w:rPr>
                <w:rFonts w:cs="Times New Roman"/>
              </w:rPr>
              <w:t xml:space="preserve"> reflect this level.</w:t>
            </w:r>
          </w:p>
        </w:tc>
        <w:tc>
          <w:tcPr>
            <w:tcW w:w="2779" w:type="dxa"/>
          </w:tcPr>
          <w:p w:rsidR="0040320F" w:rsidRPr="00790BA7" w:rsidRDefault="00CD15C8" w:rsidP="00CD15C8">
            <w:pPr>
              <w:rPr>
                <w:rFonts w:cs="Times New Roman"/>
              </w:rPr>
            </w:pPr>
            <w:r w:rsidRPr="00790BA7">
              <w:rPr>
                <w:rFonts w:cs="Times New Roman"/>
              </w:rPr>
              <w:t xml:space="preserve">A summative score </w:t>
            </w:r>
            <w:proofErr w:type="gramStart"/>
            <w:r w:rsidRPr="00790BA7">
              <w:rPr>
                <w:rFonts w:cs="Times New Roman"/>
              </w:rPr>
              <w:t>between 8-9 on the rubrics</w:t>
            </w:r>
            <w:proofErr w:type="gramEnd"/>
            <w:r w:rsidRPr="00790BA7">
              <w:rPr>
                <w:rFonts w:cs="Times New Roman"/>
              </w:rPr>
              <w:t xml:space="preserve"> reflect this level.</w:t>
            </w:r>
          </w:p>
        </w:tc>
        <w:tc>
          <w:tcPr>
            <w:tcW w:w="2780" w:type="dxa"/>
          </w:tcPr>
          <w:p w:rsidR="0040320F" w:rsidRPr="00790BA7" w:rsidRDefault="00CD15C8" w:rsidP="00CD15C8">
            <w:pPr>
              <w:rPr>
                <w:rFonts w:cs="Times New Roman"/>
              </w:rPr>
            </w:pPr>
            <w:r w:rsidRPr="00790BA7">
              <w:rPr>
                <w:rFonts w:cs="Times New Roman"/>
              </w:rPr>
              <w:t>A summative score between 0-7 on the rubrics reflect this level.</w:t>
            </w:r>
          </w:p>
        </w:tc>
      </w:tr>
    </w:tbl>
    <w:p w:rsidR="009F00B7" w:rsidRPr="00790BA7" w:rsidRDefault="009F00B7" w:rsidP="0083110D">
      <w:pPr>
        <w:spacing w:line="240" w:lineRule="auto"/>
        <w:rPr>
          <w:rFonts w:cs="Times New Roman"/>
          <w:b/>
        </w:rPr>
      </w:pPr>
    </w:p>
    <w:sectPr w:rsidR="009F00B7" w:rsidRPr="00790BA7" w:rsidSect="009F00B7">
      <w:pgSz w:w="15840" w:h="12240" w:orient="landscape"/>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528"/>
    <w:multiLevelType w:val="hybridMultilevel"/>
    <w:tmpl w:val="08DE8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727952"/>
    <w:multiLevelType w:val="hybridMultilevel"/>
    <w:tmpl w:val="9772910C"/>
    <w:lvl w:ilvl="0" w:tplc="DF6009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D7D8D"/>
    <w:multiLevelType w:val="hybridMultilevel"/>
    <w:tmpl w:val="E05A7852"/>
    <w:lvl w:ilvl="0" w:tplc="AF3AC3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67371"/>
    <w:multiLevelType w:val="hybridMultilevel"/>
    <w:tmpl w:val="268C4F1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334F8E"/>
    <w:multiLevelType w:val="hybridMultilevel"/>
    <w:tmpl w:val="5D921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5C6CE9"/>
    <w:multiLevelType w:val="hybridMultilevel"/>
    <w:tmpl w:val="E2DA5774"/>
    <w:lvl w:ilvl="0" w:tplc="FFF4E2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3D"/>
    <w:rsid w:val="000C66D0"/>
    <w:rsid w:val="000D619D"/>
    <w:rsid w:val="000E5D90"/>
    <w:rsid w:val="001F00E8"/>
    <w:rsid w:val="00275CDA"/>
    <w:rsid w:val="0028759D"/>
    <w:rsid w:val="00293641"/>
    <w:rsid w:val="002A3891"/>
    <w:rsid w:val="002C409E"/>
    <w:rsid w:val="002C5234"/>
    <w:rsid w:val="002C5838"/>
    <w:rsid w:val="002E23E7"/>
    <w:rsid w:val="00300848"/>
    <w:rsid w:val="00366DD1"/>
    <w:rsid w:val="00387BE8"/>
    <w:rsid w:val="0040320F"/>
    <w:rsid w:val="00414BC2"/>
    <w:rsid w:val="004372B0"/>
    <w:rsid w:val="0044097B"/>
    <w:rsid w:val="00461D74"/>
    <w:rsid w:val="00482E4F"/>
    <w:rsid w:val="004B6F8E"/>
    <w:rsid w:val="00533BAB"/>
    <w:rsid w:val="00547BF2"/>
    <w:rsid w:val="006007A0"/>
    <w:rsid w:val="006152DD"/>
    <w:rsid w:val="00622D4C"/>
    <w:rsid w:val="0066363D"/>
    <w:rsid w:val="00665F1C"/>
    <w:rsid w:val="006E1C5C"/>
    <w:rsid w:val="006F7B00"/>
    <w:rsid w:val="00790BA7"/>
    <w:rsid w:val="007D1569"/>
    <w:rsid w:val="0080312B"/>
    <w:rsid w:val="008152BF"/>
    <w:rsid w:val="00825B60"/>
    <w:rsid w:val="0083110D"/>
    <w:rsid w:val="00866FE7"/>
    <w:rsid w:val="009119F5"/>
    <w:rsid w:val="00914138"/>
    <w:rsid w:val="00925E94"/>
    <w:rsid w:val="00984EFD"/>
    <w:rsid w:val="009F00B7"/>
    <w:rsid w:val="00A71656"/>
    <w:rsid w:val="00AA3589"/>
    <w:rsid w:val="00AF794B"/>
    <w:rsid w:val="00BC13BF"/>
    <w:rsid w:val="00BE5F03"/>
    <w:rsid w:val="00C524BE"/>
    <w:rsid w:val="00C6235E"/>
    <w:rsid w:val="00CD15C8"/>
    <w:rsid w:val="00CD37D6"/>
    <w:rsid w:val="00D53507"/>
    <w:rsid w:val="00D66A40"/>
    <w:rsid w:val="00DC53AF"/>
    <w:rsid w:val="00DC6AE1"/>
    <w:rsid w:val="00DE5F35"/>
    <w:rsid w:val="00E27F0C"/>
    <w:rsid w:val="00E32A76"/>
    <w:rsid w:val="00E83B90"/>
    <w:rsid w:val="00EE3A84"/>
    <w:rsid w:val="00F04E18"/>
    <w:rsid w:val="00F13071"/>
    <w:rsid w:val="00FB5240"/>
    <w:rsid w:val="00FF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74"/>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3D"/>
    <w:pPr>
      <w:ind w:left="720"/>
      <w:contextualSpacing/>
    </w:pPr>
  </w:style>
  <w:style w:type="table" w:styleId="TableGrid">
    <w:name w:val="Table Grid"/>
    <w:basedOn w:val="TableNormal"/>
    <w:uiPriority w:val="59"/>
    <w:rsid w:val="00615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0E8"/>
    <w:rPr>
      <w:rFonts w:ascii="Tahoma" w:hAnsi="Tahoma" w:cs="Tahoma"/>
      <w:sz w:val="16"/>
      <w:szCs w:val="16"/>
    </w:rPr>
  </w:style>
  <w:style w:type="character" w:customStyle="1" w:styleId="apple-converted-space">
    <w:name w:val="apple-converted-space"/>
    <w:basedOn w:val="DefaultParagraphFont"/>
    <w:rsid w:val="0079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74"/>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3D"/>
    <w:pPr>
      <w:ind w:left="720"/>
      <w:contextualSpacing/>
    </w:pPr>
  </w:style>
  <w:style w:type="table" w:styleId="TableGrid">
    <w:name w:val="Table Grid"/>
    <w:basedOn w:val="TableNormal"/>
    <w:uiPriority w:val="59"/>
    <w:rsid w:val="00615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0E8"/>
    <w:rPr>
      <w:rFonts w:ascii="Tahoma" w:hAnsi="Tahoma" w:cs="Tahoma"/>
      <w:sz w:val="16"/>
      <w:szCs w:val="16"/>
    </w:rPr>
  </w:style>
  <w:style w:type="character" w:customStyle="1" w:styleId="apple-converted-space">
    <w:name w:val="apple-converted-space"/>
    <w:basedOn w:val="DefaultParagraphFont"/>
    <w:rsid w:val="0079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Guam Department of Education</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JONALYN P. CERIA</cp:lastModifiedBy>
  <cp:revision>2</cp:revision>
  <cp:lastPrinted>2013-01-17T23:53:00Z</cp:lastPrinted>
  <dcterms:created xsi:type="dcterms:W3CDTF">2013-07-15T05:13:00Z</dcterms:created>
  <dcterms:modified xsi:type="dcterms:W3CDTF">2013-07-15T05:13:00Z</dcterms:modified>
</cp:coreProperties>
</file>